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num" w:pos="540"/>
        </w:tabs>
        <w:rPr>
          <w:rFonts w:ascii="Roboto" w:hAnsi="Robo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390"/>
        <w:gridCol w:w="1613"/>
        <w:gridCol w:w="3083"/>
      </w:tblGrid>
      <w:tr>
        <w:trPr>
          <w:jc w:val="center"/>
        </w:trPr>
        <w:tc>
          <w:tcPr>
            <w:tcW w:w="3070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BE"/>
              </w:rPr>
            </w:pPr>
            <w:r>
              <w:rPr>
                <w:rFonts w:ascii="Roboto" w:hAnsi="Roboto"/>
                <w:b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602615" cy="650875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  <w:shd w:val="clear" w:color="auto" w:fill="auto"/>
          </w:tcPr>
          <w:p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976630" cy="644525"/>
                  <wp:effectExtent l="0" t="0" r="0" b="3175"/>
                  <wp:docPr id="2" name="Image 2" descr="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Roboto" w:hAnsi="Roboto"/>
                <w:sz w:val="20"/>
                <w:szCs w:val="20"/>
                <w:lang w:val="fr-BE"/>
              </w:rPr>
            </w:pPr>
          </w:p>
        </w:tc>
        <w:tc>
          <w:tcPr>
            <w:tcW w:w="3147" w:type="dxa"/>
            <w:shd w:val="clear" w:color="auto" w:fill="auto"/>
          </w:tcPr>
          <w:p>
            <w:pPr>
              <w:jc w:val="right"/>
              <w:rPr>
                <w:rFonts w:ascii="Roboto" w:hAnsi="Roboto"/>
                <w:sz w:val="20"/>
                <w:szCs w:val="20"/>
                <w:lang w:val="fr-BE"/>
              </w:rPr>
            </w:pPr>
            <w:bookmarkStart w:id="0" w:name="OLE_LINK1"/>
            <w:bookmarkStart w:id="1" w:name="OLE_LINK2"/>
            <w:r>
              <w:rPr>
                <w:rFonts w:ascii="Roboto" w:hAnsi="Roboto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080770" cy="581660"/>
                  <wp:effectExtent l="0" t="0" r="5080" b="8890"/>
                  <wp:docPr id="3" name="Image 3" descr="epos_kleur_mid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os_kleur_mid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</w:tr>
      <w:tr>
        <w:tblPrEx>
          <w:jc w:val="left"/>
        </w:tblPrEx>
        <w:tc>
          <w:tcPr>
            <w:tcW w:w="4479" w:type="dxa"/>
            <w:gridSpan w:val="2"/>
            <w:shd w:val="clear" w:color="auto" w:fill="auto"/>
          </w:tcPr>
          <w:p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CONVENTION BILATERALE</w:t>
            </w:r>
          </w:p>
          <w:p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CONVENTIE</w:t>
            </w:r>
          </w:p>
        </w:tc>
      </w:tr>
      <w:tr>
        <w:tblPrEx>
          <w:jc w:val="left"/>
        </w:tblPrEx>
        <w:tc>
          <w:tcPr>
            <w:tcW w:w="447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Année académique durant laquelle le projet de coopération sera mis en œuvre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0"/>
                <w:szCs w:val="20"/>
              </w:rPr>
              <w:t>Academiejaar</w:t>
            </w:r>
            <w:proofErr w:type="gramEnd"/>
            <w:r>
              <w:rPr>
                <w:rFonts w:ascii="Roboto" w:hAnsi="Roboto"/>
                <w:sz w:val="20"/>
                <w:szCs w:val="20"/>
              </w:rPr>
              <w:t xml:space="preserve"> waarin het samenwerkingsproject zal uitgevoerd worden</w:t>
            </w:r>
          </w:p>
        </w:tc>
      </w:tr>
      <w:tr>
        <w:tblPrEx>
          <w:jc w:val="left"/>
        </w:tblPrEx>
        <w:tc>
          <w:tcPr>
            <w:tcW w:w="447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Nom et code Erasmus de votre institution: 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80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Naam van de eigen instelling</w:t>
            </w:r>
          </w:p>
        </w:tc>
      </w:tr>
      <w:tr>
        <w:tblPrEx>
          <w:jc w:val="left"/>
        </w:tblPrEx>
        <w:tc>
          <w:tcPr>
            <w:tcW w:w="447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u w:val="single"/>
                <w:lang w:val="fr-FR"/>
              </w:rPr>
              <w:t>Personne de contact</w:t>
            </w:r>
            <w:r>
              <w:rPr>
                <w:rFonts w:ascii="Roboto" w:hAnsi="Roboto"/>
                <w:sz w:val="20"/>
                <w:szCs w:val="20"/>
                <w:lang w:val="fr-FR"/>
              </w:rPr>
              <w:t> :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Nom :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Fonction :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Téléphone :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Adresse email :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u w:val="single"/>
              </w:rPr>
            </w:pPr>
            <w:r>
              <w:rPr>
                <w:rFonts w:ascii="Roboto" w:hAnsi="Roboto"/>
                <w:sz w:val="20"/>
                <w:szCs w:val="20"/>
                <w:u w:val="single"/>
              </w:rPr>
              <w:t>Contactpersoon</w:t>
            </w:r>
            <w:r>
              <w:rPr>
                <w:rFonts w:ascii="Roboto" w:hAnsi="Roboto"/>
                <w:sz w:val="20"/>
                <w:szCs w:val="20"/>
              </w:rPr>
              <w:t>: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Naam: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Functie: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Telefoon: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e-mailadres:</w:t>
            </w:r>
          </w:p>
        </w:tc>
      </w:tr>
      <w:tr>
        <w:tblPrEx>
          <w:jc w:val="left"/>
        </w:tblPrEx>
        <w:tc>
          <w:tcPr>
            <w:tcW w:w="4479" w:type="dxa"/>
            <w:gridSpan w:val="2"/>
            <w:shd w:val="clear" w:color="auto" w:fill="auto"/>
          </w:tcPr>
          <w:p>
            <w:pPr>
              <w:rPr>
                <w:rFonts w:ascii="Roboto" w:hAnsi="Roboto"/>
                <w:b/>
                <w:bCs/>
                <w:iCs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s’engagent à mettre en œuvre l’article 3 de l’accord du 27 mai entre les Communautés par un 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programme d’échanges intercommunautaires à destination des futurs enseignants en langues.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>
            <w:pPr>
              <w:snapToGrid w:val="0"/>
              <w:rPr>
                <w:rFonts w:ascii="Roboto" w:hAnsi="Roboto"/>
                <w:b/>
                <w:bCs/>
                <w:i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engageren zich artikel 3 van de overeenkomst van 27 mei tussen de Gemeenschappen “</w:t>
            </w:r>
            <w:proofErr w:type="spell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uITWISSELINGEN</w:t>
            </w:r>
            <w:proofErr w:type="spell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voor studenten in de geïntegreerde lerarenopleidingen in de drie gemeenschappen: Bachelor in het onderwijs: secundair onderwijs en Bachelor in het onderwijs: lager onderwijs in de Vlaamse Gemeenschap en </w:t>
            </w:r>
            <w:proofErr w:type="spell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Bachelier-agrégé</w:t>
            </w:r>
            <w:proofErr w:type="spell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’</w:t>
            </w:r>
            <w:proofErr w:type="gram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enseignement</w:t>
            </w:r>
            <w:proofErr w:type="spell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secondaire inférieur, sous-</w:t>
            </w:r>
            <w:proofErr w:type="spell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section</w:t>
            </w:r>
            <w:proofErr w:type="spell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langues</w:t>
            </w:r>
            <w:proofErr w:type="spell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germaniques</w:t>
            </w:r>
            <w:proofErr w:type="spellEnd"/>
            <w:r>
              <w:rPr>
                <w:rFonts w:ascii="Roboto" w:hAnsi="Roboto"/>
                <w:b/>
                <w:bCs/>
                <w:iCs/>
                <w:sz w:val="20"/>
                <w:szCs w:val="20"/>
              </w:rPr>
              <w:t>» in de Franse Gemeenschap”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uit te voeren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>
        <w:tblPrEx>
          <w:jc w:val="left"/>
        </w:tblPrEx>
        <w:tc>
          <w:tcPr>
            <w:tcW w:w="4479" w:type="dxa"/>
            <w:gridSpan w:val="2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La mobilité des étudiants a lieu durant la 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Roboto" w:hAnsi="Roboto"/>
                <w:b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 xml:space="preserve"> ou la 3</w:t>
            </w:r>
            <w:r>
              <w:rPr>
                <w:rFonts w:ascii="Roboto" w:hAnsi="Roboto"/>
                <w:b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 xml:space="preserve"> année du cursus de bachelier</w:t>
            </w: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. Le séjour est d’une 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durée minimale de trois semaines</w:t>
            </w:r>
            <w:r>
              <w:rPr>
                <w:rFonts w:ascii="Roboto" w:hAnsi="Roboto"/>
                <w:sz w:val="20"/>
                <w:szCs w:val="20"/>
                <w:lang w:val="fr-FR"/>
              </w:rPr>
              <w:t>.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Les activités suivies dans l’autre Communauté pour un 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minimum de 5 crédits ECTS</w:t>
            </w: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 consistent notamment en :</w:t>
            </w:r>
          </w:p>
          <w:p>
            <w:pPr>
              <w:numPr>
                <w:ilvl w:val="0"/>
                <w:numId w:val="19"/>
              </w:num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dispenser des cours dans une école primaire ou  secondaire ;</w:t>
            </w:r>
          </w:p>
          <w:p>
            <w:pPr>
              <w:numPr>
                <w:ilvl w:val="0"/>
                <w:numId w:val="19"/>
              </w:num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suivre des cours dans </w:t>
            </w:r>
            <w:smartTag w:uri="urn:schemas-microsoft-com:office:smarttags" w:element="PersonName">
              <w:smartTagPr>
                <w:attr w:name="ProductID" w:val="la Haute Ecole"/>
              </w:smartTagPr>
              <w:r>
                <w:rPr>
                  <w:rFonts w:ascii="Roboto" w:hAnsi="Roboto"/>
                  <w:sz w:val="20"/>
                  <w:szCs w:val="20"/>
                  <w:lang w:val="fr-FR"/>
                </w:rPr>
                <w:t>la Haute Ecole</w:t>
              </w:r>
            </w:smartTag>
            <w:r>
              <w:rPr>
                <w:rFonts w:ascii="Roboto" w:hAnsi="Roboto"/>
                <w:sz w:val="20"/>
                <w:szCs w:val="20"/>
                <w:lang w:val="fr-FR"/>
              </w:rPr>
              <w:t xml:space="preserve"> partenaire ;</w:t>
            </w:r>
          </w:p>
          <w:p>
            <w:pPr>
              <w:numPr>
                <w:ilvl w:val="0"/>
                <w:numId w:val="19"/>
              </w:num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participer activement à des activités pratiques apparentées ;</w:t>
            </w:r>
          </w:p>
          <w:p>
            <w:pPr>
              <w:numPr>
                <w:ilvl w:val="0"/>
                <w:numId w:val="19"/>
              </w:num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assister à des activités socioculturelles dans l’autre Communauté. </w:t>
            </w:r>
          </w:p>
          <w:p>
            <w:pPr>
              <w:ind w:left="360"/>
              <w:rPr>
                <w:rFonts w:ascii="Roboto" w:hAnsi="Roboto"/>
                <w:b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Deze stages worden uitgevoerd tijdens de laatste 60 studiepunten van de bacheloropleiding en omvatten: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  <w:tab w:val="num" w:pos="434"/>
              </w:tabs>
              <w:ind w:left="434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lesgeven in een basis- en/of secundaire school ;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  <w:tab w:val="num" w:pos="434"/>
              </w:tabs>
              <w:ind w:left="434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cursus volgen in de partnerhogeschool, 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  <w:tab w:val="num" w:pos="434"/>
              </w:tabs>
              <w:ind w:left="434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actief deelnemen aan</w:t>
            </w:r>
            <w:r>
              <w:rPr>
                <w:rFonts w:ascii="Roboto" w:hAnsi="Roboto"/>
                <w:bCs/>
                <w:noProof/>
                <w:sz w:val="20"/>
                <w:szCs w:val="20"/>
              </w:rPr>
              <w:t xml:space="preserve"> verwante praktijkactiviteiten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 en </w:t>
            </w:r>
          </w:p>
          <w:p>
            <w:pPr>
              <w:numPr>
                <w:ilvl w:val="0"/>
                <w:numId w:val="17"/>
              </w:numPr>
              <w:tabs>
                <w:tab w:val="clear" w:pos="720"/>
                <w:tab w:val="num" w:pos="434"/>
              </w:tabs>
              <w:ind w:left="434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het bijwonen van socio-culturele activiteiten in de andere Gemeenschap.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>
            <w:pPr>
              <w:ind w:left="74"/>
              <w:outlineLv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De stage bevat onderwijsactiviteiten </w:t>
            </w:r>
            <w:r>
              <w:rPr>
                <w:rFonts w:ascii="Roboto" w:hAnsi="Roboto"/>
                <w:b/>
                <w:noProof/>
                <w:sz w:val="20"/>
                <w:szCs w:val="20"/>
              </w:rPr>
              <w:t>voor een minimum van 5 studiepunten</w:t>
            </w:r>
            <w:r>
              <w:rPr>
                <w:rFonts w:ascii="Roboto" w:hAnsi="Roboto"/>
                <w:noProof/>
                <w:sz w:val="20"/>
                <w:szCs w:val="20"/>
              </w:rPr>
              <w:t>.</w:t>
            </w:r>
          </w:p>
        </w:tc>
      </w:tr>
    </w:tbl>
    <w:p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 w:type="page"/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26"/>
      </w:tblGrid>
      <w:tr>
        <w:tc>
          <w:tcPr>
            <w:tcW w:w="4479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lastRenderedPageBreak/>
              <w:t xml:space="preserve">Les deux institutions établiront, pour chaque étudiant, une </w:t>
            </w:r>
            <w:r>
              <w:rPr>
                <w:rFonts w:ascii="Roboto" w:hAnsi="Roboto"/>
                <w:b/>
                <w:sz w:val="20"/>
                <w:szCs w:val="20"/>
                <w:lang w:val="fr-FR"/>
              </w:rPr>
              <w:t>convention de formation personnalisée</w:t>
            </w: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 qui décrira la mise en œuvre concrète  du projet en précisant toutes les données utiles relatives :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au  stage pédagogique dans l’école de stage (horaire, niveau, période, stages d’observation, enseignement…) ;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à la participation à des activités scolaires et tâches spécifiques 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les cours suivis dans </w:t>
            </w:r>
            <w:smartTag w:uri="urn:schemas-microsoft-com:office:smarttags" w:element="PersonName">
              <w:smartTagPr>
                <w:attr w:name="ProductID" w:val="la Haute Ecole"/>
              </w:smartTagPr>
              <w:r>
                <w:rPr>
                  <w:rFonts w:ascii="Roboto" w:hAnsi="Roboto"/>
                  <w:sz w:val="20"/>
                  <w:szCs w:val="20"/>
                  <w:lang w:val="fr-FR"/>
                </w:rPr>
                <w:t>la Haute Ecole</w:t>
              </w:r>
            </w:smartTag>
            <w:r>
              <w:rPr>
                <w:rFonts w:ascii="Roboto" w:hAnsi="Roboto"/>
                <w:sz w:val="20"/>
                <w:szCs w:val="20"/>
                <w:lang w:val="fr-FR"/>
              </w:rPr>
              <w:t xml:space="preserve"> partenaire ;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à la participation aux activités socioculturelles. 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Le nombre de crédits ECTS associé à chaque activité d’enseignement dans la Communauté d’accueil sera également mentionné. 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Cet accord précisera aussi la manière dont les étudiants seront évalués.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526" w:type="dxa"/>
            <w:shd w:val="clear" w:color="auto" w:fill="auto"/>
          </w:tcPr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De beide instellingen zullen per student een overeenkomst afsluiten, waarin de concrete uitvoering van het project wordt beschreven met aandacht voor: 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onderwijsopdracht in de stageschool ( aantal uren, niveau, preiode, luisterstages, lesgeven …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participatie schoolactiviteiten en speciale taken</w:t>
            </w:r>
          </w:p>
          <w:p>
            <w:pPr>
              <w:numPr>
                <w:ilvl w:val="0"/>
                <w:numId w:val="18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participatie aan socio-culturele activiteiten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De overeenkomst bepaalt ook de wijze waarop de evaluatie van de student gebeurt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>
        <w:tc>
          <w:tcPr>
            <w:tcW w:w="4479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Nombre d’étudiants qui participeront au programme d’échanges dans le cadre de la présente convention 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526" w:type="dxa"/>
            <w:shd w:val="clear" w:color="auto" w:fill="auto"/>
          </w:tcPr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Aantal studenten die zullen stage lopen in de partner instelling 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>
        <w:tc>
          <w:tcPr>
            <w:tcW w:w="4479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Nombre de semaines de mobilité par étudiant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526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Aantal weken per student dat de stage zal duren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>
        <w:tc>
          <w:tcPr>
            <w:tcW w:w="4479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Fait à </w:t>
            </w:r>
          </w:p>
          <w:p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Roboto" w:hAnsi="Roboto"/>
                <w:sz w:val="20"/>
                <w:szCs w:val="20"/>
              </w:rPr>
              <w:t>le</w:t>
            </w:r>
            <w:proofErr w:type="spellEnd"/>
            <w:r>
              <w:rPr>
                <w:rFonts w:ascii="Roboto" w:hAnsi="Roboto"/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4526" w:type="dxa"/>
            <w:shd w:val="clear" w:color="auto" w:fill="auto"/>
          </w:tcPr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Plaats en datum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>
        <w:trPr>
          <w:trHeight w:val="2736"/>
        </w:trPr>
        <w:tc>
          <w:tcPr>
            <w:tcW w:w="4479" w:type="dxa"/>
            <w:shd w:val="clear" w:color="auto" w:fill="auto"/>
          </w:tcPr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Pour </w:t>
            </w:r>
            <w:smartTag w:uri="urn:schemas-microsoft-com:office:smarttags" w:element="PersonName">
              <w:smartTagPr>
                <w:attr w:name="ProductID" w:val="la Haute Ecole"/>
              </w:smartTagPr>
              <w:r>
                <w:rPr>
                  <w:rFonts w:ascii="Roboto" w:hAnsi="Roboto"/>
                  <w:sz w:val="20"/>
                  <w:szCs w:val="20"/>
                  <w:lang w:val="fr-FR"/>
                </w:rPr>
                <w:t>la Haute Ecole</w:t>
              </w:r>
            </w:smartTag>
            <w:r>
              <w:rPr>
                <w:rFonts w:ascii="Roboto" w:hAnsi="Roboto"/>
                <w:sz w:val="20"/>
                <w:szCs w:val="20"/>
                <w:lang w:val="fr-FR"/>
              </w:rPr>
              <w:t>,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>Prénom, Nom, qualité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  <w:r>
              <w:rPr>
                <w:rFonts w:ascii="Roboto" w:hAnsi="Roboto"/>
                <w:sz w:val="20"/>
                <w:szCs w:val="20"/>
                <w:lang w:val="fr-FR"/>
              </w:rPr>
              <w:t xml:space="preserve">Signature </w:t>
            </w: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  <w:p>
            <w:pPr>
              <w:rPr>
                <w:rFonts w:ascii="Roboto" w:hAnsi="Roboto"/>
                <w:sz w:val="20"/>
                <w:szCs w:val="20"/>
                <w:lang w:val="fr-FR"/>
              </w:rPr>
            </w:pPr>
          </w:p>
        </w:tc>
        <w:tc>
          <w:tcPr>
            <w:tcW w:w="4526" w:type="dxa"/>
            <w:shd w:val="clear" w:color="auto" w:fill="auto"/>
          </w:tcPr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Handtekening departementshoofd 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Lerarenopleiding</w:t>
            </w: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  <w:p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</w:tbl>
    <w:p>
      <w:pPr>
        <w:rPr>
          <w:rFonts w:ascii="Roboto" w:hAnsi="Roboto"/>
          <w:sz w:val="20"/>
          <w:szCs w:val="20"/>
        </w:rPr>
      </w:pPr>
    </w:p>
    <w:p>
      <w:pPr>
        <w:rPr>
          <w:rFonts w:ascii="Roboto" w:hAnsi="Roboto"/>
          <w:sz w:val="20"/>
          <w:szCs w:val="20"/>
        </w:rPr>
      </w:pPr>
    </w:p>
    <w:p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</w:t>
      </w:r>
    </w:p>
    <w:p>
      <w:pPr>
        <w:tabs>
          <w:tab w:val="num" w:pos="540"/>
        </w:tabs>
        <w:ind w:left="360"/>
        <w:rPr>
          <w:rFonts w:ascii="Roboto" w:hAnsi="Roboto"/>
          <w:sz w:val="20"/>
          <w:szCs w:val="20"/>
        </w:rPr>
      </w:pPr>
    </w:p>
    <w:sectPr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center" w:y="1"/>
      <w:rPr>
        <w:rStyle w:val="Numrodepage"/>
        <w:rFonts w:ascii="Roboto" w:hAnsi="Roboto"/>
        <w:sz w:val="16"/>
        <w:szCs w:val="16"/>
      </w:rPr>
    </w:pPr>
    <w:r>
      <w:rPr>
        <w:rStyle w:val="Numrodepage"/>
        <w:rFonts w:ascii="Roboto" w:hAnsi="Roboto"/>
        <w:sz w:val="16"/>
        <w:szCs w:val="16"/>
      </w:rPr>
      <w:fldChar w:fldCharType="begin"/>
    </w:r>
    <w:r>
      <w:rPr>
        <w:rStyle w:val="Numrodepage"/>
        <w:rFonts w:ascii="Roboto" w:hAnsi="Roboto"/>
        <w:sz w:val="16"/>
        <w:szCs w:val="16"/>
      </w:rPr>
      <w:instrText xml:space="preserve">PAGE  </w:instrText>
    </w:r>
    <w:r>
      <w:rPr>
        <w:rStyle w:val="Numrodepage"/>
        <w:rFonts w:ascii="Roboto" w:hAnsi="Roboto"/>
        <w:sz w:val="16"/>
        <w:szCs w:val="16"/>
      </w:rPr>
      <w:fldChar w:fldCharType="separate"/>
    </w:r>
    <w:r>
      <w:rPr>
        <w:rStyle w:val="Numrodepage"/>
        <w:rFonts w:ascii="Roboto" w:hAnsi="Roboto"/>
        <w:noProof/>
        <w:sz w:val="16"/>
        <w:szCs w:val="16"/>
      </w:rPr>
      <w:t>1</w:t>
    </w:r>
    <w:r>
      <w:rPr>
        <w:rStyle w:val="Numrodepage"/>
        <w:rFonts w:ascii="Roboto" w:hAnsi="Roboto"/>
        <w:sz w:val="16"/>
        <w:szCs w:val="16"/>
      </w:rPr>
      <w:fldChar w:fldCharType="end"/>
    </w:r>
  </w:p>
  <w:p>
    <w:pPr>
      <w:rPr>
        <w:rFonts w:ascii="Roboto" w:hAnsi="Roboto" w:cs="Arial"/>
        <w:sz w:val="16"/>
        <w:szCs w:val="16"/>
        <w:lang w:val="fr-FR"/>
      </w:rPr>
    </w:pPr>
  </w:p>
  <w:p>
    <w:pPr>
      <w:rPr>
        <w:rFonts w:ascii="Roboto" w:hAnsi="Roboto" w:cs="Arial"/>
        <w:sz w:val="16"/>
        <w:szCs w:val="16"/>
        <w:lang w:val="fr-FR"/>
      </w:rPr>
    </w:pPr>
  </w:p>
  <w:p>
    <w:pPr>
      <w:rPr>
        <w:rFonts w:ascii="Roboto" w:hAnsi="Roboto" w:cs="Arial"/>
        <w:sz w:val="16"/>
        <w:szCs w:val="16"/>
        <w:lang w:val="fr-FR"/>
      </w:rPr>
    </w:pPr>
    <w:r>
      <w:rPr>
        <w:rFonts w:ascii="Roboto" w:hAnsi="Roboto" w:cs="Arial"/>
        <w:sz w:val="16"/>
        <w:szCs w:val="16"/>
        <w:lang w:val="fr-FR"/>
      </w:rPr>
      <w:t>Programme d’échanges intercommunautaires à destination des futurs enseignants en langue – v2022</w:t>
    </w:r>
  </w:p>
  <w:p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ascii="Roboto" w:hAnsi="Roboto" w:cs="Arial"/>
        <w:sz w:val="16"/>
        <w:szCs w:val="16"/>
        <w:lang w:val="fr-FR"/>
      </w:rPr>
    </w:pPr>
    <w:r>
      <w:rPr>
        <w:rFonts w:ascii="Roboto" w:hAnsi="Roboto" w:cs="Arial"/>
        <w:sz w:val="16"/>
        <w:szCs w:val="16"/>
        <w:lang w:val="fr-FR"/>
      </w:rPr>
      <w:t>Programme d’échanges intercommunautaires à destination des futurs enseignants en langue</w:t>
    </w:r>
  </w:p>
  <w:p>
    <w:pPr>
      <w:pStyle w:val="Pieddepage"/>
      <w:rPr>
        <w:rFonts w:ascii="Roboto" w:hAnsi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Annexe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4B8"/>
    <w:multiLevelType w:val="hybridMultilevel"/>
    <w:tmpl w:val="05D63CF0"/>
    <w:lvl w:ilvl="0" w:tplc="2182C2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171"/>
    <w:multiLevelType w:val="multilevel"/>
    <w:tmpl w:val="7F74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A84D45"/>
    <w:multiLevelType w:val="hybridMultilevel"/>
    <w:tmpl w:val="61E028F6"/>
    <w:lvl w:ilvl="0" w:tplc="6D4A2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184"/>
    <w:multiLevelType w:val="hybridMultilevel"/>
    <w:tmpl w:val="C8FA9DC2"/>
    <w:lvl w:ilvl="0" w:tplc="9476F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56BC1"/>
    <w:multiLevelType w:val="multilevel"/>
    <w:tmpl w:val="14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2A84158"/>
    <w:multiLevelType w:val="hybridMultilevel"/>
    <w:tmpl w:val="CB0662B0"/>
    <w:lvl w:ilvl="0" w:tplc="3C2CE3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0A393B"/>
    <w:multiLevelType w:val="hybridMultilevel"/>
    <w:tmpl w:val="ABE0392A"/>
    <w:lvl w:ilvl="0" w:tplc="76E82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A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6E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2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8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25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8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E1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8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693D09"/>
    <w:multiLevelType w:val="hybridMultilevel"/>
    <w:tmpl w:val="62360ADC"/>
    <w:lvl w:ilvl="0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9165FD"/>
    <w:multiLevelType w:val="multilevel"/>
    <w:tmpl w:val="EB34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82653"/>
    <w:multiLevelType w:val="hybridMultilevel"/>
    <w:tmpl w:val="0426629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658E"/>
    <w:multiLevelType w:val="hybridMultilevel"/>
    <w:tmpl w:val="685C2AE0"/>
    <w:lvl w:ilvl="0" w:tplc="1B9230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088A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060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C34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E6A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A71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AC5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887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CA1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A14B62"/>
    <w:multiLevelType w:val="multilevel"/>
    <w:tmpl w:val="568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38D760D"/>
    <w:multiLevelType w:val="hybridMultilevel"/>
    <w:tmpl w:val="5EEE30F0"/>
    <w:lvl w:ilvl="0" w:tplc="E1541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A484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0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4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C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4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EC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4D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C5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0B0F2C"/>
    <w:multiLevelType w:val="hybridMultilevel"/>
    <w:tmpl w:val="81565DF2"/>
    <w:lvl w:ilvl="0" w:tplc="653E8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2D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C3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6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D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0A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0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6B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A54C66"/>
    <w:multiLevelType w:val="multilevel"/>
    <w:tmpl w:val="5A6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1801343"/>
    <w:multiLevelType w:val="hybridMultilevel"/>
    <w:tmpl w:val="680C2382"/>
    <w:lvl w:ilvl="0" w:tplc="AE3A6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CE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6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68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B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4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8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C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4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12679A"/>
    <w:multiLevelType w:val="hybridMultilevel"/>
    <w:tmpl w:val="516C0746"/>
    <w:lvl w:ilvl="0" w:tplc="0760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F2901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149C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03E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8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0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69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8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0760C3"/>
    <w:multiLevelType w:val="hybridMultilevel"/>
    <w:tmpl w:val="C7A0D1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0A6688"/>
    <w:multiLevelType w:val="hybridMultilevel"/>
    <w:tmpl w:val="FD08A2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E99BD33-7F90-43E9-AF12-BCC65894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rbig1">
    <w:name w:val="farbig1"/>
    <w:rPr>
      <w:color w:val="005CAB"/>
    </w:rPr>
  </w:style>
  <w:style w:type="paragraph" w:styleId="Corpsdetexte">
    <w:name w:val="Body Text"/>
    <w:basedOn w:val="Normal"/>
    <w:rPr>
      <w:b/>
      <w:bCs/>
      <w:lang w:val="fr-FR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rPr>
      <w:rFonts w:ascii="Century Gothic" w:hAnsi="Century Gothic"/>
      <w:b/>
      <w:bCs/>
      <w:sz w:val="22"/>
      <w:lang w:val="fr-FR"/>
    </w:rPr>
  </w:style>
  <w:style w:type="paragraph" w:styleId="Corpsdetexte2">
    <w:name w:val="Body Text 2"/>
    <w:basedOn w:val="Normal"/>
    <w:rPr>
      <w:rFonts w:ascii="Century Gothic" w:hAnsi="Century Gothic"/>
      <w:b/>
      <w:bCs/>
      <w:sz w:val="20"/>
      <w:lang w:val="fr-FR"/>
    </w:rPr>
  </w:style>
  <w:style w:type="paragraph" w:styleId="NormalWeb">
    <w:name w:val="Normal (Web)"/>
    <w:basedOn w:val="Normal"/>
  </w:style>
  <w:style w:type="character" w:customStyle="1" w:styleId="textebig1">
    <w:name w:val="textebig1"/>
    <w:basedOn w:val="Policepardfaut"/>
  </w:style>
  <w:style w:type="paragraph" w:styleId="Paragraphedeliste">
    <w:name w:val="List Paragraph"/>
    <w:basedOn w:val="Normal"/>
    <w:qFormat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Normal"/>
    <w:pPr>
      <w:spacing w:before="100" w:beforeAutospacing="1" w:after="100" w:afterAutospacing="1"/>
    </w:pPr>
    <w:rPr>
      <w:rFonts w:eastAsia="Calibri"/>
      <w:lang w:val="fr-FR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3275">
              <w:marLeft w:val="-5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MVG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vanthijp</dc:creator>
  <cp:keywords/>
  <dc:description/>
  <cp:lastModifiedBy>DELBASCOURT Mélanie</cp:lastModifiedBy>
  <cp:revision>4</cp:revision>
  <cp:lastPrinted>2010-05-31T13:48:00Z</cp:lastPrinted>
  <dcterms:created xsi:type="dcterms:W3CDTF">2022-06-02T09:07:00Z</dcterms:created>
  <dcterms:modified xsi:type="dcterms:W3CDTF">2022-06-02T09:11:00Z</dcterms:modified>
</cp:coreProperties>
</file>