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9264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59264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002C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002C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002C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002C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Lienhypertext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Notedefin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4B97" w14:textId="77777777" w:rsidR="00D87A69" w:rsidRDefault="00D87A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6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AC31" w14:textId="77777777" w:rsidR="00D87A69" w:rsidRDefault="00D87A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Ind w:w="-9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592645" w14:paraId="56E93A5C" w14:textId="77777777" w:rsidTr="006002CF">
      <w:trPr>
        <w:trHeight w:val="823"/>
      </w:trPr>
      <w:tc>
        <w:tcPr>
          <w:tcW w:w="7135" w:type="dxa"/>
          <w:vAlign w:val="center"/>
        </w:tcPr>
        <w:p w14:paraId="196FA50A" w14:textId="77777777" w:rsidR="006002CF" w:rsidRDefault="006002CF" w:rsidP="006002CF">
          <w:pPr>
            <w:pStyle w:val="En-tte"/>
            <w:tabs>
              <w:tab w:val="left" w:pos="3131"/>
            </w:tabs>
            <w:spacing w:after="0"/>
          </w:pPr>
          <w:r w:rsidRPr="005573F8">
            <w:rPr>
              <w:rFonts w:ascii="Roboto" w:hAnsi="Roboto"/>
              <w:noProof/>
              <w:color w:val="44546A"/>
              <w:sz w:val="10"/>
              <w:szCs w:val="10"/>
              <w:lang w:val="fr-BE" w:eastAsia="fr-BE"/>
            </w:rPr>
            <w:drawing>
              <wp:inline distT="0" distB="0" distL="0" distR="0" wp14:anchorId="0B64B66D" wp14:editId="31B71FBB">
                <wp:extent cx="1604010" cy="344805"/>
                <wp:effectExtent l="0" t="0" r="0" b="0"/>
                <wp:docPr id="2" name="Image 2" descr="EN Co-funded by the EU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 Co-funded by the EU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0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E93A5A" w14:textId="31128161" w:rsidR="00E01AAA" w:rsidRPr="00AD66BB" w:rsidRDefault="00592645" w:rsidP="006002C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sz w:val="14"/>
              <w:szCs w:val="14"/>
              <w:lang w:val="en-GB" w:eastAsia="fr-BE"/>
            </w:rPr>
            <w:t>Erasmus+ 2023 - KA17</w:t>
          </w:r>
          <w:bookmarkStart w:id="0" w:name="_GoBack"/>
          <w:bookmarkEnd w:id="0"/>
          <w:r w:rsidR="006002CF">
            <w:rPr>
              <w:rFonts w:ascii="Verdana" w:hAnsi="Verdana"/>
              <w:sz w:val="14"/>
              <w:szCs w:val="14"/>
              <w:lang w:val="en-GB" w:eastAsia="fr-BE"/>
            </w:rPr>
            <w:t>1 - HE ST- Annex 6.1</w:t>
          </w:r>
          <w:r w:rsidR="006002CF" w:rsidRPr="00117638">
            <w:rPr>
              <w:rFonts w:ascii="Verdana" w:hAnsi="Verdana"/>
              <w:sz w:val="14"/>
              <w:szCs w:val="14"/>
              <w:lang w:val="en-GB" w:eastAsia="fr-BE"/>
            </w:rPr>
            <w:t xml:space="preserve"> – </w:t>
          </w:r>
          <w:r w:rsidR="006002CF">
            <w:rPr>
              <w:rFonts w:ascii="Verdana" w:hAnsi="Verdana"/>
              <w:sz w:val="14"/>
              <w:szCs w:val="14"/>
              <w:lang w:val="en-GB" w:eastAsia="fr-BE"/>
            </w:rPr>
            <w:t xml:space="preserve">Mobility </w:t>
          </w:r>
          <w:r w:rsidR="006002CF" w:rsidRPr="00117638">
            <w:rPr>
              <w:rFonts w:ascii="Verdana" w:hAnsi="Verdana"/>
              <w:sz w:val="14"/>
              <w:szCs w:val="14"/>
              <w:lang w:val="en-GB" w:eastAsia="fr-BE"/>
            </w:rPr>
            <w:t>Agreement</w:t>
          </w:r>
          <w:r w:rsidR="006002CF">
            <w:rPr>
              <w:rFonts w:ascii="Verdana" w:hAnsi="Verdana"/>
              <w:sz w:val="14"/>
              <w:szCs w:val="14"/>
              <w:lang w:val="en-GB" w:eastAsia="fr-BE"/>
            </w:rPr>
            <w:t xml:space="preserve"> for teaching</w:t>
          </w:r>
          <w:r w:rsidR="006002CF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12F305CC">
              <wp:simplePos x="0" y="0"/>
              <wp:positionH relativeFrom="column">
                <wp:posOffset>3546475</wp:posOffset>
              </wp:positionH>
              <wp:positionV relativeFrom="paragraph">
                <wp:posOffset>-636905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9.25pt;margin-top:-50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LbGhRXe&#10;AAAACwEAAA8AAABkcnMvZG93bnJldi54bWxMj8FOwzAMhu9IvENkJG5bUkaglKYTAnEFMdgkblnj&#10;tRWNUzXZWt4ec4Kj7U+/v79cz74XJxxjF8hAtlQgkOrgOmoMfLw/L3IQMVlytg+EBr4xwro6Pytt&#10;4cJEb3japEZwCMXCGmhTGgopY92it3EZBiS+HcLobeJxbKQb7cThvpdXSt1IbzviD60d8LHF+mtz&#10;9Aa2L4fP3bV6bZ68HqYwK0n+ThpzeTE/3INIOKc/GH71WR0qdtqHI7koegNa55pRA4tMqRUIRvKV&#10;ugWx55XOQFal/N+h+gEAAP//AwBQSwECLQAUAAYACAAAACEAtoM4kv4AAADhAQAAEwAAAAAAAAAA&#10;AAAAAAAAAAAAW0NvbnRlbnRfVHlwZXNdLnhtbFBLAQItABQABgAIAAAAIQA4/SH/1gAAAJQBAAAL&#10;AAAAAAAAAAAAAAAAAC8BAABfcmVscy8ucmVsc1BLAQItABQABgAIAAAAIQC/KdJ1sgIAALkFAAAO&#10;AAAAAAAAAAAAAAAAAC4CAABkcnMvZTJvRG9jLnhtbFBLAQItABQABgAIAAAAIQC2xoUV3gAAAAs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0BD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645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2CF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19" Type="http://schemas.openxmlformats.org/officeDocument/2006/relationships/customXml" Target="../customXml/item1.xml"/>
  <Relationship Id="rId20" Type="http://schemas.openxmlformats.org/officeDocument/2006/relationships/customXml" Target="../customXml/item2.xml"/>
  <Relationship Id="rId21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endnotes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s://www.iso.org/obp/ui"/>
  <Relationship Id="rId2" Type="http://schemas.openxmlformats.org/officeDocument/2006/relationships/hyperlink" TargetMode="External" Target="http://ec.europa.eu/education/tools/isced-f_en.htm"/>
  <Relationship Id="rId3" Type="http://schemas.openxmlformats.org/officeDocument/2006/relationships/hyperlink" TargetMode="External" Target="https://ec.europa.eu/eurostat/statistics-explained/index.php?title=International_Standard_Classification_of_Education_%28ISCED%29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Public/Documents/Templates/REP.DOTM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18EF2B0A22B54ABABDF8F4E1746191BA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neagma01</Cr_x00e9_ateur>
    <Date_x0020_de_x0020_cr_x00e9_ation xmlns="0e656187-b300-4fb0-8bf4-3a50f872073c">2023-07-25T10:08:18Z</Date_x0020_de_x0020_cr_x00e9_ation>
    <Modificateur xmlns="0e656187-b300-4fb0-8bf4-3a50f872073c">neagma01</Modificateur>
    <Date_x0020_de_x0020_Modification xmlns="0e656187-b300-4fb0-8bf4-3a50f872073c">2023-07-25T10:09:14Z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 {BEF9D655-6DAB-4294-9728-317ECE650505}"/>
</file>

<file path=customXml/itemProps2.xml><?xml version="1.0" encoding="utf-8"?>
<ds:datastoreItem xmlns:ds="http://schemas.openxmlformats.org/officeDocument/2006/customXml" ds:itemID=" {032504F6-3063-47D8-A3EF-2F93DBF9AA00}"/>
</file>

<file path=customXml/itemProps3.xml><?xml version="1.0" encoding="utf-8"?>
<ds:datastoreItem xmlns:ds="http://schemas.openxmlformats.org/officeDocument/2006/customXml" ds:itemID=" {CACABB1C-8557-404A-94A3-76224CD69B16}"/>
</file>

<file path=customXml/itemProps4.xml><?xml version="1.0" encoding="utf-8"?>
<ds:datastoreItem xmlns:ds="http://schemas.openxmlformats.org/officeDocument/2006/customXml" ds:itemID="{BAC33BEC-E382-48F8-B315-6D1E0CB9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438</Words>
  <Characters>2711</Characters>
  <Application>Microsoft Office Word</Application>
  <DocSecurity>0</DocSecurity>
  <PresentationFormat>Microsoft Word 11.0</PresentationFormat>
  <Lines>108</Lines>
  <Paragraphs>60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3089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2023-06-12T13:53:00Z</dcterms:created>
  <dc:creator>A3</dc:creator>
  <keywords>EL4</keywords>
  <lastModifiedBy>NEAGOE Clara</lastModifiedBy>
  <lastPrinted>2013-11-06T08:46:00Z</lastPrinted>
  <dcterms:modified xsi:type="dcterms:W3CDTF">2023-07-25T10:09:00Z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