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97A39CC"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1085027"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67351F">
        <w:rPr>
          <w:rFonts w:ascii="Roboto" w:hAnsi="Roboto" w:cs="Calibri"/>
          <w:color w:val="002060"/>
          <w:sz w:val="26"/>
          <w:szCs w:val="26"/>
        </w:rPr>
        <w:t xml:space="preserve">ERASMUS+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72411B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sidR="00143840">
        <w:rPr>
          <w:rFonts w:ascii="Roboto" w:hAnsi="Roboto" w:cs="Calibri"/>
          <w:color w:val="002060"/>
        </w:rPr>
        <w:t>es de la mobilité physique</w:t>
      </w:r>
      <w:r w:rsidRPr="00520F6E">
        <w:rPr>
          <w:rFonts w:ascii="Roboto" w:hAnsi="Roboto" w:cs="Calibri"/>
          <w:color w:val="002060"/>
        </w:rPr>
        <w:t xml:space="preserve">: du </w:t>
      </w:r>
      <w:r w:rsidRPr="00520F6E">
        <w:rPr>
          <w:rFonts w:ascii="Roboto" w:hAnsi="Roboto" w:cs="Calibri"/>
          <w:i/>
          <w:color w:val="002060"/>
        </w:rPr>
        <w:t>[jj/mm/aaaa]</w:t>
      </w:r>
      <w:r w:rsidRPr="00520F6E">
        <w:rPr>
          <w:rFonts w:ascii="Roboto" w:hAnsi="Roboto" w:cs="Calibri"/>
          <w:color w:val="002060"/>
        </w:rPr>
        <w:t xml:space="preserve"> au </w:t>
      </w:r>
      <w:r w:rsidRPr="00520F6E">
        <w:rPr>
          <w:rFonts w:ascii="Roboto" w:hAnsi="Roboto" w:cs="Calibri"/>
          <w:i/>
          <w:color w:val="002060"/>
        </w:rPr>
        <w:t>[jj/mm/aaaa]</w:t>
      </w:r>
    </w:p>
    <w:p w14:paraId="749FDC4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sz w:val="18"/>
          <w:szCs w:val="18"/>
        </w:rPr>
      </w:pPr>
    </w:p>
    <w:p w14:paraId="33D2CF63" w14:textId="11EAD857" w:rsidR="00B14044" w:rsidRDefault="00B14044" w:rsidP="00B14044">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Durée</w:t>
      </w:r>
      <w:r w:rsidR="0067351F">
        <w:rPr>
          <w:rFonts w:ascii="Roboto" w:hAnsi="Roboto" w:cs="Calibri"/>
          <w:color w:val="002060"/>
        </w:rPr>
        <w:t xml:space="preserv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396ACDF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rPr>
      </w:pPr>
    </w:p>
    <w:p w14:paraId="1398D268" w14:textId="7997475A" w:rsidR="00BE2199" w:rsidRPr="00520F6E" w:rsidRDefault="00B14044" w:rsidP="002800D1">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00BE2199" w:rsidRPr="00520F6E">
        <w:rPr>
          <w:rFonts w:ascii="Roboto" w:hAnsi="Roboto" w:cs="Calibri"/>
          <w:color w:val="002060"/>
        </w:rPr>
        <w:t xml:space="preserve"> prévue po</w:t>
      </w:r>
      <w:r>
        <w:rPr>
          <w:rFonts w:ascii="Roboto" w:hAnsi="Roboto" w:cs="Calibri"/>
          <w:color w:val="002060"/>
        </w:rPr>
        <w:t xml:space="preserve">ur la composante </w:t>
      </w:r>
      <w:r w:rsidR="00955FC8">
        <w:rPr>
          <w:rFonts w:ascii="Roboto" w:hAnsi="Roboto" w:cs="Calibri"/>
          <w:color w:val="002060"/>
        </w:rPr>
        <w:t>virtuel</w:t>
      </w:r>
      <w:r>
        <w:rPr>
          <w:rFonts w:ascii="Roboto" w:hAnsi="Roboto" w:cs="Calibri"/>
          <w:color w:val="002060"/>
        </w:rPr>
        <w:t>le</w:t>
      </w:r>
      <w:r w:rsidR="00BE2199" w:rsidRPr="00520F6E">
        <w:rPr>
          <w:rFonts w:ascii="Roboto" w:hAnsi="Roboto" w:cs="Calibri"/>
          <w:color w:val="002060"/>
        </w:rPr>
        <w:t xml:space="preserve"> : du </w:t>
      </w:r>
      <w:r w:rsidR="00BE2199" w:rsidRPr="00520F6E">
        <w:rPr>
          <w:rFonts w:ascii="Roboto" w:hAnsi="Roboto" w:cs="Calibri"/>
          <w:i/>
          <w:color w:val="002060"/>
        </w:rPr>
        <w:t>[jj/mm/aaaa]</w:t>
      </w:r>
      <w:r w:rsidR="00BE2199" w:rsidRPr="00520F6E">
        <w:rPr>
          <w:rFonts w:ascii="Roboto" w:hAnsi="Roboto" w:cs="Calibri"/>
          <w:color w:val="002060"/>
        </w:rPr>
        <w:t xml:space="preserve"> au </w:t>
      </w:r>
      <w:r w:rsidR="00BE2199" w:rsidRPr="00520F6E">
        <w:rPr>
          <w:rFonts w:ascii="Roboto" w:hAnsi="Roboto" w:cs="Calibri"/>
          <w:i/>
          <w:color w:val="002060"/>
        </w:rPr>
        <w:t>[jj/mm/aaaa]</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r>
        <w:rPr>
          <w:rFonts w:ascii="Roboto" w:hAnsi="Roboto" w:cs="Calibri"/>
          <w:b/>
          <w:color w:val="002060"/>
          <w:lang w:val="en-US"/>
        </w:rPr>
        <w:t xml:space="preserve">Membre du personnel </w:t>
      </w:r>
      <w:r w:rsidR="00144D0E" w:rsidRPr="00520F6E">
        <w:rPr>
          <w:rFonts w:ascii="Roboto" w:hAnsi="Roboto" w:cs="Calibri"/>
          <w:b/>
          <w:color w:val="002060"/>
          <w:lang w:val="en-US"/>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Prénom(s)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r w:rsidRPr="00520F6E">
              <w:rPr>
                <w:rFonts w:ascii="Roboto" w:hAnsi="Roboto" w:cs="Calibri"/>
                <w:color w:val="002060"/>
                <w:sz w:val="20"/>
                <w:lang w:val="en-GB"/>
              </w:rPr>
              <w:t>Ancienneté</w:t>
            </w:r>
            <w:r w:rsidR="00BA755C">
              <w:rPr>
                <w:rFonts w:ascii="Roboto" w:hAnsi="Roboto" w:cs="Calibri"/>
                <w:color w:val="002060"/>
                <w:sz w:val="20"/>
                <w:lang w:val="en-GB"/>
              </w:rPr>
              <w:t xml:space="preserve"> dans la fonction</w:t>
            </w:r>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Nationalité</w:t>
            </w:r>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Année académique</w:t>
            </w:r>
          </w:p>
        </w:tc>
        <w:tc>
          <w:tcPr>
            <w:tcW w:w="2268" w:type="dxa"/>
            <w:shd w:val="clear" w:color="auto" w:fill="FFFFFF"/>
          </w:tcPr>
          <w:p w14:paraId="145497C1" w14:textId="1F8E6C04"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20../20..</w:t>
            </w:r>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77777777" w:rsidR="002800D1" w:rsidRPr="00520F6E" w:rsidRDefault="002800D1" w:rsidP="00144D0E">
            <w:pPr>
              <w:shd w:val="clear" w:color="auto" w:fill="FFFFFF"/>
              <w:ind w:right="-22"/>
              <w:rPr>
                <w:rFonts w:ascii="Roboto" w:hAnsi="Roboto" w:cs="Calibri"/>
                <w:b/>
                <w:color w:val="002060"/>
                <w:sz w:val="20"/>
              </w:rPr>
            </w:pP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Faculté/Département</w:t>
            </w:r>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Adresse</w:t>
            </w:r>
          </w:p>
        </w:tc>
        <w:tc>
          <w:tcPr>
            <w:tcW w:w="1095" w:type="pct"/>
            <w:shd w:val="clear" w:color="auto" w:fill="FFFFFF"/>
          </w:tcPr>
          <w:p w14:paraId="497DF95B" w14:textId="77777777" w:rsidR="002800D1" w:rsidRPr="00520F6E" w:rsidRDefault="002800D1" w:rsidP="00144D0E">
            <w:pPr>
              <w:shd w:val="clear" w:color="auto" w:fill="FFFFFF"/>
              <w:ind w:right="-22"/>
              <w:rPr>
                <w:rFonts w:ascii="Roboto" w:hAnsi="Roboto" w:cs="Calibri"/>
                <w:color w:val="002060"/>
                <w:sz w:val="20"/>
                <w:lang w:val="en-GB"/>
              </w:rPr>
            </w:pP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520F6E" w:rsidRDefault="002800D1" w:rsidP="00144D0E">
            <w:pPr>
              <w:shd w:val="clear" w:color="auto" w:fill="FFFFFF"/>
              <w:ind w:right="-22"/>
              <w:rPr>
                <w:rFonts w:ascii="Roboto" w:hAnsi="Roboto" w:cs="Calibri"/>
                <w:b/>
                <w:color w:val="002060"/>
                <w:sz w:val="20"/>
                <w:lang w:val="fr-BE"/>
              </w:rPr>
            </w:pPr>
          </w:p>
        </w:tc>
      </w:tr>
      <w:tr w:rsidR="002800D1" w:rsidRPr="00520F6E" w14:paraId="7F588548" w14:textId="77777777" w:rsidTr="00BA755C">
        <w:trPr>
          <w:trHeight w:val="811"/>
        </w:trPr>
        <w:tc>
          <w:tcPr>
            <w:tcW w:w="1469" w:type="pct"/>
            <w:shd w:val="clear" w:color="auto" w:fill="FFFFFF"/>
            <w:vAlign w:val="center"/>
          </w:tcPr>
          <w:p w14:paraId="07DD76C2" w14:textId="5B9E8356" w:rsidR="00DE0198" w:rsidRPr="00520F6E" w:rsidRDefault="00CA00F7" w:rsidP="00144D0E">
            <w:pPr>
              <w:shd w:val="clear" w:color="auto" w:fill="FFFFFF"/>
              <w:ind w:right="-22"/>
              <w:rPr>
                <w:rFonts w:ascii="Roboto" w:hAnsi="Roboto" w:cs="Calibri"/>
                <w:sz w:val="20"/>
              </w:rPr>
            </w:pPr>
            <w:r>
              <w:rPr>
                <w:rFonts w:ascii="Roboto" w:hAnsi="Roboto" w:cs="Calibri"/>
                <w:sz w:val="20"/>
              </w:rPr>
              <w:t>Type d’entreprise</w:t>
            </w:r>
          </w:p>
        </w:tc>
        <w:tc>
          <w:tcPr>
            <w:tcW w:w="1095" w:type="pct"/>
            <w:shd w:val="clear" w:color="auto" w:fill="FFFFFF"/>
          </w:tcPr>
          <w:p w14:paraId="5621B230"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(si applicable)</w:t>
            </w:r>
          </w:p>
        </w:tc>
        <w:tc>
          <w:tcPr>
            <w:tcW w:w="1171" w:type="pct"/>
            <w:shd w:val="clear" w:color="auto" w:fill="FFFFFF"/>
          </w:tcPr>
          <w:p w14:paraId="696A3BA5" w14:textId="17918130" w:rsidR="00144D0E" w:rsidRPr="00BA755C" w:rsidRDefault="00652F19"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&lt;250 employés</w:t>
            </w:r>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3FE482C7" w:rsidR="002800D1" w:rsidRPr="00BA755C" w:rsidRDefault="00652F19"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&gt;250 employés</w:t>
            </w:r>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r w:rsidRPr="00520F6E">
        <w:rPr>
          <w:rFonts w:ascii="Roboto" w:hAnsi="Roboto" w:cs="Calibri"/>
          <w:b/>
          <w:color w:val="002060"/>
          <w:lang w:val="en-GB"/>
        </w:rPr>
        <w:t>L’établissement d’accueil</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Faculté/Département</w:t>
            </w:r>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r w:rsidRPr="00520F6E">
              <w:rPr>
                <w:rFonts w:ascii="Roboto" w:hAnsi="Roboto" w:cs="Calibri"/>
                <w:color w:val="002060"/>
                <w:sz w:val="20"/>
                <w:lang w:val="en-GB"/>
              </w:rPr>
              <w:t>Adresse</w:t>
            </w:r>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1DB1A90E"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p.4</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6F7B88A5"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r w:rsidR="008F797A" w:rsidRPr="00955FC8">
        <w:rPr>
          <w:rFonts w:ascii="Roboto" w:hAnsi="Roboto" w:cs="Calibri"/>
          <w:color w:val="002060"/>
          <w:lang w:val="fr-BE"/>
        </w:rPr>
        <w:t>d’enseignement:</w:t>
      </w:r>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6B21556D" w:rsidR="002800D1" w:rsidRPr="00150B88"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365E7FEA"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CA00F7">
              <w:rPr>
                <w:rFonts w:ascii="Roboto" w:hAnsi="Roboto" w:cs="Calibri"/>
                <w:b/>
                <w:color w:val="002060"/>
                <w:sz w:val="20"/>
              </w:rPr>
              <w:t>(incluant la composante virtuelle si applicable) :</w:t>
            </w:r>
            <w:r w:rsidR="009A3C5A" w:rsidRPr="00520F6E">
              <w:rPr>
                <w:rFonts w:ascii="Roboto" w:hAnsi="Roboto" w:cs="Calibri"/>
                <w:b/>
                <w:color w:val="002060"/>
                <w:sz w:val="20"/>
              </w:rPr>
              <w:t xml:space="preserve">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8"/>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r w:rsidRPr="00150B88">
        <w:rPr>
          <w:rFonts w:ascii="Roboto" w:hAnsi="Roboto" w:cs="Calibri"/>
          <w:color w:val="002060"/>
          <w:sz w:val="20"/>
          <w:szCs w:val="20"/>
        </w:rPr>
        <w:t>A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33495165" w14:textId="77777777"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70AC9118" w14:textId="77777777" w:rsidR="00144D0E" w:rsidRPr="00520F6E" w:rsidRDefault="00144D0E" w:rsidP="002800D1">
      <w:pPr>
        <w:ind w:right="-22"/>
        <w:rPr>
          <w:rFonts w:ascii="Roboto" w:hAnsi="Roboto" w:cs="Calibri"/>
          <w:sz w:val="16"/>
          <w:szCs w:val="16"/>
        </w:rPr>
      </w:pP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54A0BECB" w:rsidR="00955FC8" w:rsidRPr="00373838" w:rsidRDefault="00D85551" w:rsidP="00955FC8">
            <w:pPr>
              <w:ind w:right="-22"/>
              <w:rPr>
                <w:rFonts w:ascii="Roboto" w:hAnsi="Roboto" w:cs="Calibri"/>
                <w:b/>
                <w:sz w:val="20"/>
                <w:lang w:val="fr-BE"/>
              </w:rPr>
            </w:pPr>
            <w:r>
              <w:rPr>
                <w:rFonts w:ascii="Roboto" w:hAnsi="Roboto" w:cs="Calibri"/>
                <w:b/>
                <w:color w:val="002060"/>
                <w:sz w:val="20"/>
                <w:lang w:val="fr-BE"/>
              </w:rPr>
              <w:t>Le memb</w:t>
            </w:r>
            <w:r w:rsidR="00150B88" w:rsidRPr="00373838">
              <w:rPr>
                <w:rFonts w:ascii="Roboto" w:hAnsi="Roboto" w:cs="Calibri"/>
                <w:b/>
                <w:color w:val="002060"/>
                <w:sz w:val="20"/>
                <w:lang w:val="fr-BE"/>
              </w:rPr>
              <w:t>r</w:t>
            </w:r>
            <w:r>
              <w:rPr>
                <w:rFonts w:ascii="Roboto" w:hAnsi="Roboto" w:cs="Calibri"/>
                <w:b/>
                <w:color w:val="002060"/>
                <w:sz w:val="20"/>
                <w:lang w:val="fr-BE"/>
              </w:rPr>
              <w:t>e</w:t>
            </w:r>
            <w:r w:rsidR="00150B88" w:rsidRPr="00373838">
              <w:rPr>
                <w:rFonts w:ascii="Roboto" w:hAnsi="Roboto" w:cs="Calibri"/>
                <w:b/>
                <w:color w:val="002060"/>
                <w:sz w:val="20"/>
                <w:lang w:val="fr-BE"/>
              </w:rPr>
              <w:t xml:space="preserve">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520F6E" w:rsidRDefault="002800D1" w:rsidP="002800D1">
      <w:pPr>
        <w:spacing w:after="120"/>
        <w:ind w:right="-22"/>
        <w:rPr>
          <w:rFonts w:ascii="Roboto" w:hAnsi="Roboto" w:cs="Calibri"/>
          <w:b/>
          <w:color w:val="002060"/>
          <w:sz w:val="28"/>
          <w:lang w:val="en-GB"/>
        </w:rPr>
      </w:pPr>
    </w:p>
    <w:p w14:paraId="0BF948F1" w14:textId="77777777" w:rsidR="002800D1" w:rsidRPr="00520F6E" w:rsidRDefault="002800D1" w:rsidP="002800D1">
      <w:pPr>
        <w:spacing w:after="120"/>
        <w:ind w:right="-22"/>
        <w:rPr>
          <w:rFonts w:ascii="Roboto" w:hAnsi="Roboto" w:cs="Calibri"/>
          <w:b/>
          <w:color w:val="002060"/>
          <w:sz w:val="28"/>
          <w:lang w:val="en-GB"/>
        </w:rPr>
      </w:pPr>
    </w:p>
    <w:p w14:paraId="05009210" w14:textId="77777777" w:rsidR="002800D1" w:rsidRPr="00520F6E" w:rsidRDefault="002800D1" w:rsidP="00603183">
      <w:pPr>
        <w:spacing w:after="120"/>
        <w:ind w:right="-22"/>
        <w:jc w:val="both"/>
        <w:rPr>
          <w:rFonts w:ascii="Roboto" w:eastAsia="Times New Roman" w:hAnsi="Roboto" w:cs="Calibri"/>
          <w:b/>
          <w:color w:val="002060"/>
          <w:sz w:val="28"/>
          <w:szCs w:val="20"/>
          <w:lang w:val="en-US" w:eastAsia="en-US"/>
        </w:rPr>
      </w:pPr>
    </w:p>
    <w:p w14:paraId="30FA5F2C" w14:textId="77777777" w:rsidR="00F92440" w:rsidRPr="00520F6E" w:rsidRDefault="00F92440"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Default="009A3C5A" w:rsidP="00603183">
      <w:pPr>
        <w:spacing w:after="120"/>
        <w:ind w:right="-22"/>
        <w:jc w:val="both"/>
        <w:rPr>
          <w:rFonts w:ascii="Roboto" w:eastAsia="Times New Roman" w:hAnsi="Roboto" w:cs="Calibri"/>
          <w:b/>
          <w:color w:val="002060"/>
          <w:sz w:val="28"/>
          <w:szCs w:val="20"/>
          <w:lang w:val="en-US" w:eastAsia="en-US"/>
        </w:rPr>
      </w:pPr>
    </w:p>
    <w:p w14:paraId="6B5DB27E" w14:textId="77777777" w:rsidR="00B4690E" w:rsidRDefault="00B4690E" w:rsidP="00603183">
      <w:pPr>
        <w:spacing w:after="120"/>
        <w:ind w:right="-22"/>
        <w:jc w:val="both"/>
        <w:rPr>
          <w:rFonts w:ascii="Roboto" w:eastAsia="Times New Roman" w:hAnsi="Roboto" w:cs="Calibri"/>
          <w:b/>
          <w:color w:val="002060"/>
          <w:sz w:val="28"/>
          <w:szCs w:val="20"/>
          <w:lang w:val="en-US" w:eastAsia="en-US"/>
        </w:rPr>
      </w:pPr>
    </w:p>
    <w:p w14:paraId="5976ADFA" w14:textId="77777777" w:rsidR="00B4690E" w:rsidRDefault="00B4690E" w:rsidP="00603183">
      <w:pPr>
        <w:spacing w:after="120"/>
        <w:ind w:right="-22"/>
        <w:jc w:val="both"/>
        <w:rPr>
          <w:rFonts w:ascii="Roboto" w:eastAsia="Times New Roman" w:hAnsi="Roboto" w:cs="Calibri"/>
          <w:b/>
          <w:color w:val="002060"/>
          <w:sz w:val="28"/>
          <w:szCs w:val="20"/>
          <w:lang w:val="en-US" w:eastAsia="en-US"/>
        </w:rPr>
      </w:pPr>
    </w:p>
    <w:p w14:paraId="1F07EFCC" w14:textId="77777777" w:rsidR="00652F19" w:rsidRPr="00520F6E" w:rsidRDefault="00652F19" w:rsidP="00603183">
      <w:pPr>
        <w:spacing w:after="120"/>
        <w:ind w:right="-22"/>
        <w:jc w:val="both"/>
        <w:rPr>
          <w:rFonts w:ascii="Roboto" w:eastAsia="Times New Roman" w:hAnsi="Roboto" w:cs="Calibri"/>
          <w:b/>
          <w:color w:val="002060"/>
          <w:sz w:val="28"/>
          <w:szCs w:val="20"/>
          <w:lang w:val="en-US" w:eastAsia="en-US"/>
        </w:rPr>
        <w:sectPr w:rsidR="00652F19" w:rsidRPr="00520F6E" w:rsidSect="008E194A">
          <w:headerReference w:type="even" r:id="rId8"/>
          <w:headerReference w:type="default" r:id="rId9"/>
          <w:footerReference w:type="even" r:id="rId10"/>
          <w:footerReference w:type="default" r:id="rId11"/>
          <w:headerReference w:type="first" r:id="rId12"/>
          <w:footerReference w:type="first" r:id="rId13"/>
          <w:footnotePr>
            <w:numFmt w:val="chicago"/>
          </w:footnotePr>
          <w:endnotePr>
            <w:numFmt w:val="decimal"/>
          </w:endnotePr>
          <w:pgSz w:w="11906" w:h="16838"/>
          <w:pgMar w:top="1417" w:right="849" w:bottom="993" w:left="1417" w:header="708" w:footer="708" w:gutter="0"/>
          <w:cols w:space="708"/>
          <w:docGrid w:linePitch="360"/>
        </w:sectPr>
      </w:pPr>
      <w:bookmarkStart w:id="1" w:name="_GoBack"/>
      <w:bookmarkEnd w:id="1"/>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189E0F6C" w14:textId="16F7CA8D" w:rsidR="001D4819" w:rsidRPr="0067351F" w:rsidRDefault="001D4819" w:rsidP="0067351F">
      <w:pPr>
        <w:pStyle w:val="Notedefin"/>
        <w:spacing w:after="120"/>
        <w:rPr>
          <w:rFonts w:ascii="Roboto" w:hAnsi="Roboto"/>
          <w:color w:val="A6A6A6" w:themeColor="background1" w:themeShade="A6"/>
          <w:sz w:val="16"/>
          <w:szCs w:val="16"/>
        </w:rPr>
      </w:pPr>
      <w:r w:rsidRPr="002A2E71">
        <w:rPr>
          <w:rStyle w:val="Appeldenotedefin"/>
          <w:rFonts w:ascii="Verdana" w:hAnsi="Verdana"/>
          <w:sz w:val="16"/>
          <w:szCs w:val="16"/>
        </w:rPr>
        <w:endnoteRef/>
      </w:r>
      <w:r w:rsidRPr="002C0167">
        <w:rPr>
          <w:rFonts w:ascii="Roboto" w:hAnsi="Roboto"/>
          <w:color w:val="002060"/>
          <w:sz w:val="16"/>
          <w:szCs w:val="16"/>
        </w:rPr>
        <w:t xml:space="preserve"> </w:t>
      </w:r>
      <w:r w:rsidR="00373838" w:rsidRPr="002C0167">
        <w:rPr>
          <w:rFonts w:ascii="Roboto" w:hAnsi="Roboto"/>
          <w:color w:val="002060"/>
          <w:sz w:val="16"/>
          <w:szCs w:val="16"/>
        </w:rPr>
        <w:t xml:space="preserve">Dans le cas où la mobilité combine des activités d'enseignement et de formation, </w:t>
      </w:r>
      <w:r w:rsidR="00373838" w:rsidRPr="002C0167">
        <w:rPr>
          <w:rFonts w:ascii="Roboto" w:hAnsi="Roboto"/>
          <w:b/>
          <w:color w:val="002060"/>
          <w:sz w:val="16"/>
          <w:szCs w:val="16"/>
        </w:rPr>
        <w:t>ce modèle</w:t>
      </w:r>
      <w:r w:rsidR="00373838" w:rsidRPr="002C0167">
        <w:rPr>
          <w:rFonts w:ascii="Roboto" w:hAnsi="Roboto"/>
          <w:color w:val="002060"/>
          <w:sz w:val="16"/>
          <w:szCs w:val="16"/>
        </w:rPr>
        <w:t xml:space="preserve"> doit être utilisé et adapté pour correspondre aux deux types d'activités.</w:t>
      </w: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74886865"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00CA00F7"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67351F">
        <w:rPr>
          <w:rFonts w:ascii="Roboto" w:hAnsi="Roboto"/>
          <w:color w:val="002060"/>
          <w:sz w:val="16"/>
          <w:szCs w:val="16"/>
        </w:rPr>
        <w:t>s</w:t>
      </w:r>
      <w:r w:rsidR="00CA00F7" w:rsidRPr="00CA00F7">
        <w:rPr>
          <w:rFonts w:ascii="Roboto" w:hAnsi="Roboto"/>
          <w:color w:val="002060"/>
          <w:sz w:val="16"/>
          <w:szCs w:val="16"/>
        </w:rPr>
        <w:t xml:space="preserve"> proje</w:t>
      </w:r>
      <w:r w:rsidR="00CA00F7">
        <w:rPr>
          <w:rFonts w:ascii="Roboto" w:hAnsi="Roboto"/>
          <w:color w:val="002060"/>
          <w:sz w:val="16"/>
          <w:szCs w:val="16"/>
        </w:rPr>
        <w:t xml:space="preserve">ts </w:t>
      </w:r>
      <w:r w:rsidR="0067351F">
        <w:rPr>
          <w:rFonts w:ascii="Roboto" w:hAnsi="Roboto"/>
          <w:color w:val="002060"/>
          <w:sz w:val="16"/>
          <w:szCs w:val="16"/>
        </w:rPr>
        <w:t>de Capacity Bui</w:t>
      </w:r>
      <w:r w:rsidR="00CA00F7">
        <w:rPr>
          <w:rFonts w:ascii="Roboto" w:hAnsi="Roboto"/>
          <w:color w:val="002060"/>
          <w:sz w:val="16"/>
          <w:szCs w:val="16"/>
        </w:rPr>
        <w:t>lding</w:t>
      </w:r>
      <w:r w:rsidR="00CA00F7" w:rsidRPr="00CA00F7">
        <w:rPr>
          <w:rFonts w:ascii="Roboto" w:hAnsi="Roboto"/>
          <w:color w:val="002060"/>
          <w:sz w:val="16"/>
          <w:szCs w:val="16"/>
        </w:rPr>
        <w:t>.</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0AE48680"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 xml:space="preserve">identifiant unique que reçoit chaque EES possédant la Charte Erasmus pour l’enseignement supérieur (ECHE). Valable uniquement pour les EES situés dans un </w:t>
      </w:r>
      <w:r w:rsidR="0067351F">
        <w:rPr>
          <w:rFonts w:ascii="Roboto" w:hAnsi="Roboto"/>
          <w:color w:val="002060"/>
          <w:sz w:val="16"/>
          <w:szCs w:val="16"/>
        </w:rPr>
        <w:t>pays d’un État membre de l'UE ou un pays tiers associé</w:t>
      </w:r>
      <w:r w:rsidR="0067351F" w:rsidRPr="0067351F">
        <w:rPr>
          <w:rFonts w:ascii="Roboto" w:hAnsi="Roboto"/>
          <w:color w:val="002060"/>
          <w:sz w:val="16"/>
          <w:szCs w:val="16"/>
        </w:rPr>
        <w:t xml:space="preserve"> au programme</w:t>
      </w:r>
      <w:r w:rsidR="0067351F">
        <w:rPr>
          <w:rFonts w:ascii="Roboto" w:hAnsi="Roboto"/>
          <w:color w:val="002060"/>
          <w:sz w:val="16"/>
          <w:szCs w:val="16"/>
        </w:rPr>
        <w:t>.</w:t>
      </w:r>
    </w:p>
    <w:p w14:paraId="6C29ACD0" w14:textId="77777777" w:rsidR="001D4819" w:rsidRPr="0067351F" w:rsidRDefault="001D4819" w:rsidP="004A7F87">
      <w:pPr>
        <w:pStyle w:val="Notedefin"/>
        <w:ind w:left="142"/>
        <w:jc w:val="both"/>
        <w:rPr>
          <w:rFonts w:ascii="Roboto" w:hAnsi="Roboto"/>
          <w:sz w:val="16"/>
          <w:szCs w:val="16"/>
          <w:lang w:val="fr-BE"/>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4C62FB5C" w14:textId="0FA04A0A"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w:t>
      </w:r>
      <w:r w:rsidR="00627517">
        <w:rPr>
          <w:rFonts w:ascii="Roboto" w:hAnsi="Roboto"/>
          <w:color w:val="002060"/>
          <w:sz w:val="16"/>
          <w:szCs w:val="16"/>
        </w:rPr>
        <w:t>bilité avec des p</w:t>
      </w:r>
      <w:r w:rsidR="0067351F">
        <w:rPr>
          <w:rFonts w:ascii="Roboto" w:hAnsi="Roboto"/>
          <w:color w:val="002060"/>
          <w:sz w:val="16"/>
          <w:szCs w:val="16"/>
        </w:rPr>
        <w:t>ays tiers non associés au Programme</w:t>
      </w:r>
      <w:r w:rsidR="00850FEA" w:rsidRPr="00850FEA">
        <w:rPr>
          <w:rFonts w:ascii="Roboto" w:hAnsi="Roboto"/>
          <w:color w:val="002060"/>
          <w:sz w:val="16"/>
          <w:szCs w:val="16"/>
        </w:rPr>
        <w:t> : la législa</w:t>
      </w:r>
      <w:r w:rsidR="0067351F">
        <w:rPr>
          <w:rFonts w:ascii="Roboto" w:hAnsi="Roboto"/>
          <w:color w:val="002060"/>
          <w:sz w:val="16"/>
          <w:szCs w:val="16"/>
        </w:rPr>
        <w:t>tion nationale de l’Etat membre de l’UE ou du pays tiers associé au Programme</w:t>
      </w:r>
      <w:r w:rsidR="00850FEA" w:rsidRPr="00850FEA">
        <w:rPr>
          <w:rFonts w:ascii="Roboto" w:hAnsi="Roboto"/>
          <w:color w:val="002060"/>
          <w:sz w:val="16"/>
          <w:szCs w:val="16"/>
        </w:rPr>
        <w:t xml:space="preserv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37209" w14:textId="77777777" w:rsidR="00F037C8" w:rsidRDefault="00F037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652F19">
              <w:rPr>
                <w:rFonts w:ascii="Calibri" w:hAnsi="Calibri"/>
                <w:b/>
                <w:bCs/>
                <w:noProof/>
                <w:color w:val="000000" w:themeColor="text1"/>
                <w:sz w:val="16"/>
                <w:szCs w:val="16"/>
              </w:rPr>
              <w:t>4</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652F19">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FD1C8" w14:textId="77777777" w:rsidR="00F037C8" w:rsidRDefault="00F037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9A1AE" w14:textId="77777777" w:rsidR="00F037C8" w:rsidRDefault="00F037C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BCAF" w14:textId="1C8E14F9"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p>
  <w:p w14:paraId="03854C9C" w14:textId="77777777" w:rsidR="00520F6E" w:rsidRPr="001D0544" w:rsidRDefault="00520F6E" w:rsidP="00520F6E">
    <w:pPr>
      <w:pStyle w:val="En-tte"/>
      <w:rPr>
        <w:rFonts w:ascii="Verdana" w:hAnsi="Verdana"/>
        <w:sz w:val="14"/>
        <w:szCs w:val="14"/>
        <w:lang w:val="en-GB"/>
      </w:rPr>
    </w:pPr>
  </w:p>
  <w:p w14:paraId="6A73F298" w14:textId="5CDD3142" w:rsidR="00520F6E" w:rsidRPr="00B4690E" w:rsidRDefault="00F037C8">
    <w:pPr>
      <w:pStyle w:val="En-tte"/>
      <w:rPr>
        <w:rFonts w:ascii="Verdana" w:hAnsi="Verdana"/>
        <w:sz w:val="22"/>
        <w:szCs w:val="22"/>
        <w:lang w:val="fr-BE"/>
      </w:rPr>
    </w:pPr>
    <w:r>
      <w:rPr>
        <w:rFonts w:ascii="Verdana" w:hAnsi="Verdana"/>
        <w:sz w:val="14"/>
        <w:szCs w:val="14"/>
        <w:lang w:val="fr-BE"/>
      </w:rPr>
      <w:t>Erasmus+ 2022</w:t>
    </w:r>
    <w:r w:rsidR="00B4690E">
      <w:rPr>
        <w:rFonts w:ascii="Verdana" w:hAnsi="Verdana"/>
        <w:sz w:val="14"/>
        <w:szCs w:val="14"/>
        <w:lang w:val="fr-BE"/>
      </w:rPr>
      <w:t xml:space="preserve"> – AC</w:t>
    </w:r>
    <w:r w:rsidR="00520F6E" w:rsidRPr="00B4690E">
      <w:rPr>
        <w:rFonts w:ascii="Verdana" w:hAnsi="Verdana"/>
        <w:sz w:val="14"/>
        <w:szCs w:val="14"/>
        <w:lang w:val="fr-BE"/>
      </w:rPr>
      <w:t>131 - HE ST - Annex</w:t>
    </w:r>
    <w:r w:rsidR="00B4690E">
      <w:rPr>
        <w:rFonts w:ascii="Verdana" w:hAnsi="Verdana"/>
        <w:sz w:val="14"/>
        <w:szCs w:val="14"/>
        <w:lang w:val="fr-BE"/>
      </w:rPr>
      <w:t>e</w:t>
    </w:r>
    <w:r w:rsidR="00520F6E" w:rsidRPr="00B4690E">
      <w:rPr>
        <w:rFonts w:ascii="Verdana" w:hAnsi="Verdana"/>
        <w:sz w:val="14"/>
        <w:szCs w:val="14"/>
        <w:lang w:val="fr-BE"/>
      </w:rPr>
      <w:t xml:space="preserve"> V</w:t>
    </w:r>
    <w:r w:rsidR="00B4690E">
      <w:rPr>
        <w:rFonts w:ascii="Verdana" w:hAnsi="Verdana"/>
        <w:sz w:val="14"/>
        <w:szCs w:val="14"/>
        <w:lang w:val="fr-BE"/>
      </w:rPr>
      <w:t>.I</w:t>
    </w:r>
    <w:r w:rsidR="00520F6E" w:rsidRPr="00B4690E">
      <w:rPr>
        <w:rFonts w:ascii="Verdana" w:hAnsi="Verdana"/>
        <w:sz w:val="14"/>
        <w:szCs w:val="14"/>
        <w:lang w:val="fr-BE"/>
      </w:rPr>
      <w:t xml:space="preserve"> </w:t>
    </w:r>
    <w:r w:rsidR="00B4690E" w:rsidRPr="00B4690E">
      <w:rPr>
        <w:rFonts w:ascii="Verdana" w:hAnsi="Verdana"/>
        <w:sz w:val="14"/>
        <w:szCs w:val="14"/>
        <w:lang w:val="fr-BE"/>
      </w:rPr>
      <w:t>–</w:t>
    </w:r>
    <w:r w:rsidR="00520F6E" w:rsidRPr="00B4690E">
      <w:rPr>
        <w:rFonts w:ascii="Verdana" w:hAnsi="Verdana"/>
        <w:sz w:val="14"/>
        <w:szCs w:val="14"/>
        <w:lang w:val="fr-BE"/>
      </w:rPr>
      <w:t xml:space="preserve"> </w:t>
    </w:r>
    <w:r w:rsidR="00B4690E" w:rsidRPr="00B4690E">
      <w:rPr>
        <w:rFonts w:ascii="Verdana" w:hAnsi="Verdana"/>
        <w:sz w:val="14"/>
        <w:szCs w:val="14"/>
        <w:lang w:val="fr-BE"/>
      </w:rPr>
      <w:t>Convention pour la mobilité du personnel à des fins d’enseignement</w:t>
    </w:r>
  </w:p>
  <w:p w14:paraId="5249CD18" w14:textId="0AA32505" w:rsidR="001D4819" w:rsidRDefault="00652F19">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C5FC7" w14:textId="77777777" w:rsidR="00F037C8" w:rsidRDefault="00F037C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3B20"/>
    <w:rsid w:val="00021F56"/>
    <w:rsid w:val="00035170"/>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40105"/>
    <w:rsid w:val="00143840"/>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27517"/>
    <w:rsid w:val="00652F19"/>
    <w:rsid w:val="00654275"/>
    <w:rsid w:val="00657B57"/>
    <w:rsid w:val="00657F35"/>
    <w:rsid w:val="0067351F"/>
    <w:rsid w:val="00684854"/>
    <w:rsid w:val="006905D3"/>
    <w:rsid w:val="006952C4"/>
    <w:rsid w:val="00695B70"/>
    <w:rsid w:val="006B3AD1"/>
    <w:rsid w:val="006C2437"/>
    <w:rsid w:val="006C71A5"/>
    <w:rsid w:val="006D5E9D"/>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14044"/>
    <w:rsid w:val="00B250F3"/>
    <w:rsid w:val="00B27370"/>
    <w:rsid w:val="00B3051D"/>
    <w:rsid w:val="00B33034"/>
    <w:rsid w:val="00B377A8"/>
    <w:rsid w:val="00B4690E"/>
    <w:rsid w:val="00B97221"/>
    <w:rsid w:val="00BA4655"/>
    <w:rsid w:val="00BA755C"/>
    <w:rsid w:val="00BB54C4"/>
    <w:rsid w:val="00BC76A0"/>
    <w:rsid w:val="00BE2199"/>
    <w:rsid w:val="00BE2F81"/>
    <w:rsid w:val="00BF03BB"/>
    <w:rsid w:val="00BF09EB"/>
    <w:rsid w:val="00BF2311"/>
    <w:rsid w:val="00C00BA1"/>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00F7"/>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5551"/>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037C8"/>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UnresolvedMention">
    <w:name w:val="Unresolved Mention"/>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4019A-4A2B-4A7F-BCA8-5193AD7F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538</Words>
  <Characters>2961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NEAGOE Clara</cp:lastModifiedBy>
  <cp:revision>7</cp:revision>
  <cp:lastPrinted>2021-09-28T14:24:00Z</cp:lastPrinted>
  <dcterms:created xsi:type="dcterms:W3CDTF">2022-07-07T13:12:00Z</dcterms:created>
  <dcterms:modified xsi:type="dcterms:W3CDTF">2022-07-08T08:47:00Z</dcterms:modified>
</cp:coreProperties>
</file>