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8AC" w:rsidRDefault="00F078AC" w:rsidP="00F078AC">
      <w:pPr>
        <w:rPr>
          <w:lang w:val="en-US"/>
        </w:rPr>
      </w:pPr>
    </w:p>
    <w:p w:rsidR="00F078AC" w:rsidRPr="00E131A5" w:rsidRDefault="00B77087" w:rsidP="00F078AC">
      <w:pPr>
        <w:spacing w:after="120"/>
        <w:ind w:right="28"/>
        <w:jc w:val="center"/>
        <w:rPr>
          <w:rFonts w:ascii="Verdana" w:eastAsia="Times New Roman" w:hAnsi="Verdana" w:cs="Arial"/>
          <w:b/>
          <w:color w:val="002060"/>
          <w:sz w:val="28"/>
          <w:szCs w:val="36"/>
        </w:rPr>
      </w:pPr>
      <w:bookmarkStart w:id="0" w:name="_Hlk82685661"/>
      <w:r>
        <w:rPr>
          <w:rFonts w:ascii="Verdana" w:eastAsia="Times New Roman" w:hAnsi="Verdana" w:cs="Arial"/>
          <w:b/>
          <w:color w:val="002060"/>
          <w:sz w:val="28"/>
          <w:szCs w:val="36"/>
        </w:rPr>
        <w:t>Convention</w:t>
      </w:r>
      <w:r w:rsidR="00F21CC9">
        <w:rPr>
          <w:rFonts w:ascii="Verdana" w:eastAsia="Times New Roman" w:hAnsi="Verdana" w:cs="Arial"/>
          <w:b/>
          <w:color w:val="002060"/>
          <w:sz w:val="28"/>
          <w:szCs w:val="36"/>
        </w:rPr>
        <w:t xml:space="preserve"> d’études </w:t>
      </w:r>
      <w:r w:rsidR="00F078AC" w:rsidRPr="00E131A5">
        <w:rPr>
          <w:rFonts w:ascii="Verdana" w:eastAsia="Times New Roman" w:hAnsi="Verdana" w:cs="Arial"/>
          <w:b/>
          <w:color w:val="002060"/>
          <w:sz w:val="28"/>
          <w:szCs w:val="36"/>
        </w:rPr>
        <w:t xml:space="preserve">en ligne </w:t>
      </w:r>
      <w:r w:rsidR="00753209">
        <w:rPr>
          <w:rFonts w:ascii="Verdana" w:eastAsia="Times New Roman" w:hAnsi="Verdana" w:cs="Arial"/>
          <w:b/>
          <w:color w:val="002060"/>
          <w:sz w:val="28"/>
          <w:szCs w:val="36"/>
        </w:rPr>
        <w:t>Erasmus +</w:t>
      </w:r>
    </w:p>
    <w:bookmarkEnd w:id="0"/>
    <w:p w:rsidR="00625CA7" w:rsidRDefault="00625CA7"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r>
        <w:rPr>
          <w:rFonts w:ascii="Verdana" w:eastAsia="Times New Roman" w:hAnsi="Verdana" w:cs="Arial"/>
          <w:b/>
          <w:noProof/>
          <w:color w:val="002060"/>
          <w:sz w:val="28"/>
          <w:szCs w:val="36"/>
          <w:lang w:val="fr-BE" w:eastAsia="fr-BE"/>
        </w:rPr>
        <mc:AlternateContent>
          <mc:Choice Requires="wps">
            <w:drawing>
              <wp:anchor distT="0" distB="0" distL="114300" distR="114300" simplePos="0" relativeHeight="251659264" behindDoc="0" locked="0" layoutInCell="1" allowOverlap="1" wp14:anchorId="33AA1972" wp14:editId="1F9F0528">
                <wp:simplePos x="0" y="0"/>
                <wp:positionH relativeFrom="column">
                  <wp:posOffset>-473273</wp:posOffset>
                </wp:positionH>
                <wp:positionV relativeFrom="paragraph">
                  <wp:posOffset>195813</wp:posOffset>
                </wp:positionV>
                <wp:extent cx="7559675" cy="1426128"/>
                <wp:effectExtent l="0" t="0" r="22225" b="22225"/>
                <wp:wrapNone/>
                <wp:docPr id="1" name="Rectangle 1"/>
                <wp:cNvGraphicFramePr/>
                <a:graphic xmlns:a="http://schemas.openxmlformats.org/drawingml/2006/main">
                  <a:graphicData uri="http://schemas.microsoft.com/office/word/2010/wordprocessingShape">
                    <wps:wsp>
                      <wps:cNvSpPr/>
                      <wps:spPr>
                        <a:xfrm>
                          <a:off x="0" y="0"/>
                          <a:ext cx="7559675" cy="1426128"/>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109B" w:rsidRPr="003742D3" w:rsidRDefault="0061109B" w:rsidP="00F21CC9">
                            <w:pPr>
                              <w:rPr>
                                <w:b/>
                                <w:sz w:val="18"/>
                                <w:szCs w:val="18"/>
                                <w:lang w:val="en-GB"/>
                              </w:rPr>
                            </w:pPr>
                          </w:p>
                          <w:p w:rsidR="0061109B" w:rsidRPr="005573F8" w:rsidRDefault="0061109B" w:rsidP="00F078AC">
                            <w:pPr>
                              <w:jc w:val="center"/>
                              <w:rPr>
                                <w:b/>
                                <w:sz w:val="20"/>
                                <w:szCs w:val="20"/>
                              </w:rPr>
                            </w:pPr>
                            <w:r w:rsidRPr="005573F8">
                              <w:rPr>
                                <w:b/>
                                <w:sz w:val="20"/>
                                <w:szCs w:val="20"/>
                              </w:rPr>
                              <w:t>INFORMATION IMPORTANTE : Pour le programme Erasmus+ 2021-2027, les conventions d’études doivent être géré</w:t>
                            </w:r>
                            <w:r>
                              <w:rPr>
                                <w:b/>
                                <w:sz w:val="20"/>
                                <w:szCs w:val="20"/>
                              </w:rPr>
                              <w:t>e</w:t>
                            </w:r>
                            <w:r w:rsidRPr="005573F8">
                              <w:rPr>
                                <w:b/>
                                <w:sz w:val="20"/>
                                <w:szCs w:val="20"/>
                              </w:rPr>
                              <w:t xml:space="preserve">s en ligne. Les établissements d'enseignement supérieur peuvent le faire en utilisant la </w:t>
                            </w:r>
                            <w:hyperlink r:id="rId8" w:history="1">
                              <w:r w:rsidRPr="005573F8">
                                <w:rPr>
                                  <w:rStyle w:val="Lienhypertexte"/>
                                  <w:b/>
                                  <w:sz w:val="20"/>
                                  <w:szCs w:val="20"/>
                                </w:rPr>
                                <w:t>plateforme Online Learning Agreement</w:t>
                              </w:r>
                            </w:hyperlink>
                            <w:r w:rsidRPr="005573F8">
                              <w:rPr>
                                <w:b/>
                                <w:sz w:val="20"/>
                                <w:szCs w:val="20"/>
                              </w:rPr>
                              <w:t xml:space="preserve"> ou un système équivalent connecté au réseau Erasmus </w:t>
                            </w:r>
                            <w:proofErr w:type="spellStart"/>
                            <w:r w:rsidRPr="005573F8">
                              <w:rPr>
                                <w:b/>
                                <w:sz w:val="20"/>
                                <w:szCs w:val="20"/>
                              </w:rPr>
                              <w:t>Without</w:t>
                            </w:r>
                            <w:proofErr w:type="spellEnd"/>
                            <w:r w:rsidRPr="005573F8">
                              <w:rPr>
                                <w:b/>
                                <w:sz w:val="20"/>
                                <w:szCs w:val="20"/>
                              </w:rPr>
                              <w:t xml:space="preserve"> Paper. Par conséquent, ce modèle est fourni par la Commission européenne à titre d'information uniquement et ne doit pas être utilisé pour gérer les </w:t>
                            </w:r>
                            <w:r>
                              <w:rPr>
                                <w:b/>
                                <w:sz w:val="20"/>
                                <w:szCs w:val="20"/>
                              </w:rPr>
                              <w:t>conventions</w:t>
                            </w:r>
                            <w:r w:rsidRPr="005573F8">
                              <w:rPr>
                                <w:b/>
                                <w:sz w:val="20"/>
                                <w:szCs w:val="20"/>
                              </w:rPr>
                              <w:t xml:space="preserve"> d'études. Veuillez consulter le Centre de compétences Erasmus </w:t>
                            </w:r>
                            <w:proofErr w:type="spellStart"/>
                            <w:r w:rsidRPr="005573F8">
                              <w:rPr>
                                <w:b/>
                                <w:sz w:val="20"/>
                                <w:szCs w:val="20"/>
                              </w:rPr>
                              <w:t>Without</w:t>
                            </w:r>
                            <w:proofErr w:type="spellEnd"/>
                            <w:r w:rsidRPr="005573F8">
                              <w:rPr>
                                <w:b/>
                                <w:sz w:val="20"/>
                                <w:szCs w:val="20"/>
                              </w:rPr>
                              <w:t xml:space="preserve"> Paper pour plus d’informations sur les normes relatives aux données, auxquelles tous les systèmes équivalents doivent adhérer. Pour plus d'informations sur la manière de gérer les conventions d’études en ligne, consultez le </w:t>
                            </w:r>
                            <w:hyperlink r:id="rId9" w:history="1">
                              <w:r w:rsidRPr="005573F8">
                                <w:rPr>
                                  <w:rStyle w:val="Lienhypertexte"/>
                                  <w:b/>
                                  <w:sz w:val="20"/>
                                  <w:szCs w:val="20"/>
                                </w:rPr>
                                <w:t>guide d'instruction.</w:t>
                              </w:r>
                            </w:hyperlink>
                          </w:p>
                          <w:p w:rsidR="0061109B" w:rsidRPr="00FD2002" w:rsidRDefault="0061109B" w:rsidP="00F078AC">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A1972" id="Rectangle 1" o:spid="_x0000_s1026" style="position:absolute;left:0;text-align:left;margin-left:-37.25pt;margin-top:15.4pt;width:595.25pt;height:1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PUmQIAALoFAAAOAAAAZHJzL2Uyb0RvYy54bWysVE1v2zAMvQ/YfxB0X/2BJG2DOkWQosOA&#10;oi2aDj0rshQbkCWNUmJnv36U7DhdW+xQLAeFMslH8onk1XXXKLIX4GqjC5qdpZQIzU1Z621Bfz7f&#10;frugxHmmS6aMFgU9CEevF1+/XLV2LnJTGVUKIAii3by1Ba28t/MkcbwSDXNnxgqNSmmgYR6vsE1K&#10;YC2iNyrJ03SWtAZKC4YL5/DrTa+ki4gvpeD+QUonPFEFxdx8PCGem3Amiys23wKzVc2HNNgnsmhY&#10;rTHoCHXDPCM7qN9BNTUH44z0Z9w0iZGy5iLWgNVk6Ztq1hWzItaC5Dg70uT+Hyy/3z8CqUt8O0o0&#10;a/CJnpA0prdKkCzQ01o3R6u1fYTh5lAMtXYSmvCPVZAuUnoYKRWdJxw/nk+nl7PzKSUcddkkn2X5&#10;RUBNTu4WnP8uTEOCUFDA8JFKtr9zvjc9moRozqi6vK2VihfYblYKyJ6F903zdBafFNH/MlP6c56I&#10;E1yTwEFfdZT8QYkAqPSTkEge1pnHlGPbijEhxrnQPutVFStFn+c0xd9AwugRKYmAAVlifSP2ABBG&#10;4j12T9BgH1xF7PrROf1XYr3z6BEjG+1H56bWBj4CUFjVELm3P5LUUxNY8t2mQ5Mgbkx5wC4D04+f&#10;s/y2xre+Y84/MsB5w8nEHeIf8JDKtAU1g0RJZeD3R9+DPY4BailpcX4L6n7tGAhK1A+NA3KZTSZh&#10;4ONlMj3P8QKvNZvXGr1rVgZbCIcAs4tisPfqKEowzQuummWIiiqmOcYuKPdwvKx8v1dwWXGxXEYz&#10;HHLL/J1eWx7AA8Ghl5+7FwZ2aHiPs3JvjrPO5m/6vrcNntosd97IOg7FideBelwQsYeGZRY20Ot7&#10;tDqt3MUfAAAA//8DAFBLAwQUAAYACAAAACEAcABWFeEAAAALAQAADwAAAGRycy9kb3ducmV2Lnht&#10;bEyPQUvDQBCF74L/YRnBW7tJbKLETIpUFJFemgpet9kxCWZnQ3bTpv56tyc9DvN47/uK9Wx6caTR&#10;dZYR4mUEgri2uuMG4WP/sngA4bxirXrLhHAmB+vy+qpQubYn3tGx8o0IJexyhdB6P+RSurolo9zS&#10;DsTh92VHo3w4x0bqUZ1CuellEkWZNKrjsNCqgTYt1d/VZBDIbN4/t2m1s1l03ifxs/2ZXt8Qb2/m&#10;p0cQnmb/F4YLfkCHMjAd7MTaiR5hcb9KQxThLgoKl0AcZ8HugJCk6QpkWcj/DuUvAAAA//8DAFBL&#10;AQItABQABgAIAAAAIQC2gziS/gAAAOEBAAATAAAAAAAAAAAAAAAAAAAAAABbQ29udGVudF9UeXBl&#10;c10ueG1sUEsBAi0AFAAGAAgAAAAhADj9If/WAAAAlAEAAAsAAAAAAAAAAAAAAAAALwEAAF9yZWxz&#10;Ly5yZWxzUEsBAi0AFAAGAAgAAAAhAC5BE9SZAgAAugUAAA4AAAAAAAAAAAAAAAAALgIAAGRycy9l&#10;Mm9Eb2MueG1sUEsBAi0AFAAGAAgAAAAhAHAAVhXhAAAACwEAAA8AAAAAAAAAAAAAAAAA8wQAAGRy&#10;cy9kb3ducmV2LnhtbFBLBQYAAAAABAAEAPMAAAABBgAAAAA=&#10;" fillcolor="#002060" strokecolor="#002060" strokeweight="1pt">
                <v:textbox>
                  <w:txbxContent>
                    <w:p w:rsidR="0061109B" w:rsidRPr="003742D3" w:rsidRDefault="0061109B" w:rsidP="00F21CC9">
                      <w:pPr>
                        <w:rPr>
                          <w:b/>
                          <w:sz w:val="18"/>
                          <w:szCs w:val="18"/>
                          <w:lang w:val="en-GB"/>
                        </w:rPr>
                      </w:pPr>
                    </w:p>
                    <w:p w:rsidR="0061109B" w:rsidRPr="005573F8" w:rsidRDefault="0061109B" w:rsidP="00F078AC">
                      <w:pPr>
                        <w:jc w:val="center"/>
                        <w:rPr>
                          <w:b/>
                          <w:sz w:val="20"/>
                          <w:szCs w:val="20"/>
                        </w:rPr>
                      </w:pPr>
                      <w:r w:rsidRPr="005573F8">
                        <w:rPr>
                          <w:b/>
                          <w:sz w:val="20"/>
                          <w:szCs w:val="20"/>
                        </w:rPr>
                        <w:t>INFORMATION IMPORTANTE : Pour le programme Erasmus+ 2021-2027, les conventions d’études doivent être géré</w:t>
                      </w:r>
                      <w:r>
                        <w:rPr>
                          <w:b/>
                          <w:sz w:val="20"/>
                          <w:szCs w:val="20"/>
                        </w:rPr>
                        <w:t>e</w:t>
                      </w:r>
                      <w:r w:rsidRPr="005573F8">
                        <w:rPr>
                          <w:b/>
                          <w:sz w:val="20"/>
                          <w:szCs w:val="20"/>
                        </w:rPr>
                        <w:t xml:space="preserve">s en ligne. Les établissements d'enseignement supérieur peuvent le faire en utilisant la </w:t>
                      </w:r>
                      <w:hyperlink r:id="rId10" w:history="1">
                        <w:r w:rsidRPr="005573F8">
                          <w:rPr>
                            <w:rStyle w:val="Lienhypertexte"/>
                            <w:b/>
                            <w:sz w:val="20"/>
                            <w:szCs w:val="20"/>
                          </w:rPr>
                          <w:t>plateforme Online Learning Agreement</w:t>
                        </w:r>
                      </w:hyperlink>
                      <w:r w:rsidRPr="005573F8">
                        <w:rPr>
                          <w:b/>
                          <w:sz w:val="20"/>
                          <w:szCs w:val="20"/>
                        </w:rPr>
                        <w:t xml:space="preserve"> ou un système équivalent connecté au réseau Erasmus </w:t>
                      </w:r>
                      <w:proofErr w:type="spellStart"/>
                      <w:r w:rsidRPr="005573F8">
                        <w:rPr>
                          <w:b/>
                          <w:sz w:val="20"/>
                          <w:szCs w:val="20"/>
                        </w:rPr>
                        <w:t>Without</w:t>
                      </w:r>
                      <w:proofErr w:type="spellEnd"/>
                      <w:r w:rsidRPr="005573F8">
                        <w:rPr>
                          <w:b/>
                          <w:sz w:val="20"/>
                          <w:szCs w:val="20"/>
                        </w:rPr>
                        <w:t xml:space="preserve"> Paper. Par conséquent, ce modèle est fourni par la Commission européenne à titre d'information uniquement et ne doit pas être utilisé pour gérer les </w:t>
                      </w:r>
                      <w:r>
                        <w:rPr>
                          <w:b/>
                          <w:sz w:val="20"/>
                          <w:szCs w:val="20"/>
                        </w:rPr>
                        <w:t>conventions</w:t>
                      </w:r>
                      <w:r w:rsidRPr="005573F8">
                        <w:rPr>
                          <w:b/>
                          <w:sz w:val="20"/>
                          <w:szCs w:val="20"/>
                        </w:rPr>
                        <w:t xml:space="preserve"> d'études. Veuillez consulter le Centre de compétences Erasmus </w:t>
                      </w:r>
                      <w:proofErr w:type="spellStart"/>
                      <w:r w:rsidRPr="005573F8">
                        <w:rPr>
                          <w:b/>
                          <w:sz w:val="20"/>
                          <w:szCs w:val="20"/>
                        </w:rPr>
                        <w:t>Without</w:t>
                      </w:r>
                      <w:proofErr w:type="spellEnd"/>
                      <w:r w:rsidRPr="005573F8">
                        <w:rPr>
                          <w:b/>
                          <w:sz w:val="20"/>
                          <w:szCs w:val="20"/>
                        </w:rPr>
                        <w:t xml:space="preserve"> Paper pour plus d’informations sur les normes relatives aux données, auxquelles tous les systèmes équivalents doivent adhérer. Pour plus d'informations sur la manière de gérer les conventions d’études en ligne, consultez le </w:t>
                      </w:r>
                      <w:hyperlink r:id="rId11" w:history="1">
                        <w:r w:rsidRPr="005573F8">
                          <w:rPr>
                            <w:rStyle w:val="Lienhypertexte"/>
                            <w:b/>
                            <w:sz w:val="20"/>
                            <w:szCs w:val="20"/>
                          </w:rPr>
                          <w:t>guide d'instruction.</w:t>
                        </w:r>
                      </w:hyperlink>
                    </w:p>
                    <w:p w:rsidR="0061109B" w:rsidRPr="00FD2002" w:rsidRDefault="0061109B" w:rsidP="00F078AC">
                      <w:pPr>
                        <w:rPr>
                          <w:b/>
                          <w:sz w:val="18"/>
                          <w:szCs w:val="18"/>
                        </w:rPr>
                      </w:pPr>
                    </w:p>
                  </w:txbxContent>
                </v:textbox>
              </v:rect>
            </w:pict>
          </mc:Fallback>
        </mc:AlternateContent>
      </w: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21CC9">
      <w:pPr>
        <w:spacing w:after="120"/>
        <w:ind w:right="28"/>
        <w:rPr>
          <w:rFonts w:ascii="Verdana" w:eastAsia="Times New Roman" w:hAnsi="Verdana" w:cs="Arial"/>
          <w:b/>
          <w:color w:val="002060"/>
          <w:sz w:val="28"/>
          <w:szCs w:val="36"/>
        </w:rPr>
      </w:pPr>
    </w:p>
    <w:p w:rsidR="00F078AC" w:rsidRPr="00CD2399" w:rsidRDefault="00F078AC" w:rsidP="00F078AC">
      <w:pPr>
        <w:spacing w:after="120"/>
        <w:ind w:right="28"/>
        <w:jc w:val="center"/>
        <w:rPr>
          <w:rFonts w:ascii="Verdana" w:eastAsia="Times New Roman" w:hAnsi="Verdana" w:cs="Arial"/>
          <w:b/>
          <w:color w:val="002060"/>
          <w:sz w:val="28"/>
          <w:szCs w:val="36"/>
          <w:lang w:val="fr-BE"/>
        </w:rPr>
      </w:pPr>
      <w:r w:rsidRPr="00CD2399">
        <w:rPr>
          <w:rFonts w:ascii="Verdana" w:eastAsia="Times New Roman" w:hAnsi="Verdana" w:cs="Arial"/>
          <w:b/>
          <w:color w:val="002060"/>
          <w:sz w:val="28"/>
          <w:szCs w:val="36"/>
          <w:lang w:val="fr-BE"/>
        </w:rPr>
        <w:t>Informations générales</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F078AC" w:rsidTr="00F078AC">
        <w:tc>
          <w:tcPr>
            <w:tcW w:w="1547" w:type="dxa"/>
            <w:vMerge w:val="restart"/>
            <w:shd w:val="clear" w:color="auto" w:fill="D5DCE4" w:themeFill="text2" w:themeFillTint="33"/>
            <w:vAlign w:val="center"/>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Etudiant</w:t>
            </w:r>
            <w:proofErr w:type="spellEnd"/>
          </w:p>
        </w:tc>
        <w:tc>
          <w:tcPr>
            <w:tcW w:w="1573" w:type="dxa"/>
            <w:shd w:val="clear" w:color="auto" w:fill="D0CECE" w:themeFill="background2" w:themeFillShade="E6"/>
            <w:vAlign w:val="bottom"/>
          </w:tcPr>
          <w:p w:rsidR="00F078AC" w:rsidRDefault="00F078AC" w:rsidP="00F078AC">
            <w:pPr>
              <w:jc w:val="center"/>
              <w:rPr>
                <w:rFonts w:ascii="Calibri" w:eastAsia="Times New Roman" w:hAnsi="Calibri" w:cs="Times New Roman"/>
                <w:b/>
                <w:bCs/>
                <w:color w:val="000000"/>
                <w:sz w:val="16"/>
                <w:szCs w:val="16"/>
                <w:lang w:val="en-GB" w:eastAsia="en-GB"/>
              </w:rPr>
            </w:pPr>
          </w:p>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Prénom</w:t>
            </w:r>
            <w:proofErr w:type="spellEnd"/>
            <w:r>
              <w:rPr>
                <w:rFonts w:ascii="Calibri" w:eastAsia="Times New Roman" w:hAnsi="Calibri" w:cs="Times New Roman"/>
                <w:b/>
                <w:bCs/>
                <w:color w:val="000000"/>
                <w:sz w:val="16"/>
                <w:szCs w:val="16"/>
                <w:lang w:val="en-GB" w:eastAsia="en-GB"/>
              </w:rPr>
              <w:t xml:space="preserve"> (s)</w:t>
            </w:r>
          </w:p>
        </w:tc>
        <w:tc>
          <w:tcPr>
            <w:tcW w:w="1783" w:type="dxa"/>
            <w:gridSpan w:val="2"/>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auto" w:fill="D0CECE" w:themeFill="background2" w:themeFillShade="E6"/>
          </w:tcPr>
          <w:p w:rsidR="00F078AC" w:rsidRDefault="00F078AC" w:rsidP="00F078AC">
            <w:pPr>
              <w:jc w:val="center"/>
              <w:rPr>
                <w:rFonts w:ascii="Calibri" w:eastAsia="Times New Roman" w:hAnsi="Calibri" w:cs="Times New Roman"/>
                <w:b/>
                <w:bCs/>
                <w:color w:val="000000"/>
                <w:sz w:val="16"/>
                <w:szCs w:val="16"/>
                <w:lang w:val="en-GB" w:eastAsia="en-GB"/>
              </w:rPr>
            </w:pPr>
          </w:p>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Nationalité</w:t>
            </w:r>
            <w:proofErr w:type="spellEnd"/>
          </w:p>
        </w:tc>
        <w:tc>
          <w:tcPr>
            <w:tcW w:w="2591"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F078AC" w:rsidTr="00F078AC">
        <w:tc>
          <w:tcPr>
            <w:tcW w:w="1547" w:type="dxa"/>
            <w:vMerge/>
            <w:shd w:val="clear" w:color="auto" w:fill="D5DCE4" w:themeFill="text2" w:themeFillTint="33"/>
            <w:vAlign w:val="bottom"/>
          </w:tcPr>
          <w:p w:rsidR="00F078AC" w:rsidRPr="002A00C3" w:rsidRDefault="00F078AC" w:rsidP="00F078AC">
            <w:pPr>
              <w:rPr>
                <w:rFonts w:ascii="Calibri" w:eastAsia="Times New Roman" w:hAnsi="Calibri" w:cs="Times New Roman"/>
                <w:color w:val="000000"/>
                <w:lang w:val="en-GB" w:eastAsia="en-GB"/>
              </w:rPr>
            </w:pPr>
          </w:p>
        </w:tc>
        <w:tc>
          <w:tcPr>
            <w:tcW w:w="1573" w:type="dxa"/>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1417" w:type="dxa"/>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1783"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288"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591" w:type="dxa"/>
          </w:tcPr>
          <w:p w:rsidR="00F078AC" w:rsidRDefault="00F078AC" w:rsidP="00F078AC">
            <w:pPr>
              <w:spacing w:after="120"/>
              <w:ind w:right="28"/>
              <w:jc w:val="center"/>
              <w:rPr>
                <w:rFonts w:ascii="Verdana" w:eastAsia="Times New Roman" w:hAnsi="Verdana" w:cs="Arial"/>
                <w:b/>
                <w:color w:val="002060"/>
                <w:sz w:val="28"/>
                <w:szCs w:val="36"/>
                <w:lang w:val="en-GB"/>
              </w:rPr>
            </w:pPr>
          </w:p>
        </w:tc>
      </w:tr>
      <w:tr w:rsidR="00F078AC" w:rsidTr="00F078AC">
        <w:tc>
          <w:tcPr>
            <w:tcW w:w="1547" w:type="dxa"/>
            <w:vMerge/>
            <w:shd w:val="clear" w:color="auto" w:fill="D5DCE4" w:themeFill="text2" w:themeFillTint="33"/>
            <w:vAlign w:val="bottom"/>
          </w:tcPr>
          <w:p w:rsidR="00F078AC" w:rsidRPr="002A00C3" w:rsidRDefault="00F078AC" w:rsidP="00F078AC">
            <w:pPr>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p w:rsidR="00F078AC" w:rsidRPr="00E4761F" w:rsidRDefault="00D970CF"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Identifiant</w:t>
            </w:r>
            <w:proofErr w:type="spellEnd"/>
            <w:r>
              <w:rPr>
                <w:rFonts w:ascii="Calibri" w:eastAsia="Times New Roman" w:hAnsi="Calibri" w:cs="Times New Roman"/>
                <w:b/>
                <w:bCs/>
                <w:color w:val="000000"/>
                <w:sz w:val="16"/>
                <w:szCs w:val="16"/>
                <w:lang w:val="en-GB" w:eastAsia="en-GB"/>
              </w:rPr>
              <w:t xml:space="preserve"> </w:t>
            </w:r>
            <w:proofErr w:type="spellStart"/>
            <w:r>
              <w:rPr>
                <w:rFonts w:ascii="Calibri" w:eastAsia="Times New Roman" w:hAnsi="Calibri" w:cs="Times New Roman"/>
                <w:b/>
                <w:bCs/>
                <w:color w:val="000000"/>
                <w:sz w:val="16"/>
                <w:szCs w:val="16"/>
                <w:lang w:val="en-GB" w:eastAsia="en-GB"/>
              </w:rPr>
              <w:t>é</w:t>
            </w:r>
            <w:r w:rsidR="00F078AC">
              <w:rPr>
                <w:rFonts w:ascii="Calibri" w:eastAsia="Times New Roman" w:hAnsi="Calibri" w:cs="Times New Roman"/>
                <w:b/>
                <w:bCs/>
                <w:color w:val="000000"/>
                <w:sz w:val="16"/>
                <w:szCs w:val="16"/>
                <w:lang w:val="en-GB" w:eastAsia="en-GB"/>
              </w:rPr>
              <w:t>tudiant</w:t>
            </w:r>
            <w:proofErr w:type="spellEnd"/>
            <w:r w:rsidR="00F078AC">
              <w:rPr>
                <w:rFonts w:ascii="Calibri" w:eastAsia="Times New Roman" w:hAnsi="Calibri" w:cs="Times New Roman"/>
                <w:b/>
                <w:bCs/>
                <w:color w:val="000000"/>
                <w:sz w:val="16"/>
                <w:szCs w:val="16"/>
                <w:lang w:val="en-GB" w:eastAsia="en-GB"/>
              </w:rPr>
              <w:t xml:space="preserve"> </w:t>
            </w:r>
            <w:proofErr w:type="spellStart"/>
            <w:r w:rsidR="00F078AC">
              <w:rPr>
                <w:rFonts w:ascii="Calibri" w:eastAsia="Times New Roman" w:hAnsi="Calibri" w:cs="Times New Roman"/>
                <w:b/>
                <w:bCs/>
                <w:color w:val="000000"/>
                <w:sz w:val="16"/>
                <w:szCs w:val="16"/>
                <w:lang w:val="en-GB" w:eastAsia="en-GB"/>
              </w:rPr>
              <w:t>européen</w:t>
            </w:r>
            <w:proofErr w:type="spellEnd"/>
          </w:p>
        </w:tc>
        <w:tc>
          <w:tcPr>
            <w:tcW w:w="1783" w:type="dxa"/>
            <w:gridSpan w:val="2"/>
            <w:shd w:val="clear" w:color="auto" w:fill="D9D9D9" w:themeFill="background1" w:themeFillShade="D9"/>
          </w:tcPr>
          <w:p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Cycle </w:t>
            </w:r>
            <w:proofErr w:type="spellStart"/>
            <w:r>
              <w:rPr>
                <w:rFonts w:ascii="Calibri" w:eastAsia="Times New Roman" w:hAnsi="Calibri" w:cs="Times New Roman"/>
                <w:b/>
                <w:bCs/>
                <w:color w:val="000000"/>
                <w:sz w:val="16"/>
                <w:szCs w:val="16"/>
                <w:lang w:val="en-GB" w:eastAsia="en-GB"/>
              </w:rPr>
              <w:t>d’études</w:t>
            </w:r>
            <w:proofErr w:type="spellEnd"/>
          </w:p>
        </w:tc>
        <w:tc>
          <w:tcPr>
            <w:tcW w:w="2288" w:type="dxa"/>
            <w:gridSpan w:val="2"/>
            <w:shd w:val="clear" w:color="auto" w:fill="D9D9D9" w:themeFill="background1" w:themeFillShade="D9"/>
          </w:tcPr>
          <w:p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Domaine </w:t>
            </w:r>
            <w:proofErr w:type="spellStart"/>
            <w:r>
              <w:rPr>
                <w:rFonts w:ascii="Calibri" w:eastAsia="Times New Roman" w:hAnsi="Calibri" w:cs="Times New Roman"/>
                <w:b/>
                <w:bCs/>
                <w:color w:val="000000"/>
                <w:sz w:val="16"/>
                <w:szCs w:val="16"/>
                <w:lang w:val="en-GB" w:eastAsia="en-GB"/>
              </w:rPr>
              <w:t>d’études</w:t>
            </w:r>
            <w:proofErr w:type="spellEnd"/>
          </w:p>
          <w:p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Domaine </w:t>
            </w:r>
            <w:proofErr w:type="spellStart"/>
            <w:r>
              <w:rPr>
                <w:rFonts w:ascii="Calibri" w:eastAsia="Times New Roman" w:hAnsi="Calibri" w:cs="Times New Roman"/>
                <w:b/>
                <w:bCs/>
                <w:color w:val="000000"/>
                <w:sz w:val="16"/>
                <w:szCs w:val="16"/>
                <w:lang w:val="en-GB" w:eastAsia="en-GB"/>
              </w:rPr>
              <w:t>d’études</w:t>
            </w:r>
            <w:proofErr w:type="spellEnd"/>
          </w:p>
          <w:p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w:t>
            </w:r>
            <w:proofErr w:type="spellStart"/>
            <w:r>
              <w:rPr>
                <w:rFonts w:ascii="Calibri" w:eastAsia="Times New Roman" w:hAnsi="Calibri" w:cs="Times New Roman"/>
                <w:b/>
                <w:bCs/>
                <w:color w:val="000000"/>
                <w:sz w:val="16"/>
                <w:szCs w:val="16"/>
                <w:lang w:val="en-GB" w:eastAsia="en-GB"/>
              </w:rPr>
              <w:t>précision</w:t>
            </w:r>
            <w:proofErr w:type="spellEnd"/>
            <w:r>
              <w:rPr>
                <w:rFonts w:ascii="Calibri" w:eastAsia="Times New Roman" w:hAnsi="Calibri" w:cs="Times New Roman"/>
                <w:b/>
                <w:bCs/>
                <w:color w:val="000000"/>
                <w:sz w:val="16"/>
                <w:szCs w:val="16"/>
                <w:lang w:val="en-GB" w:eastAsia="en-GB"/>
              </w:rPr>
              <w:t>)</w:t>
            </w:r>
          </w:p>
        </w:tc>
      </w:tr>
      <w:tr w:rsidR="00F078AC" w:rsidTr="00F078AC">
        <w:tc>
          <w:tcPr>
            <w:tcW w:w="1547" w:type="dxa"/>
            <w:vMerge/>
            <w:shd w:val="clear" w:color="auto" w:fill="D5DCE4" w:themeFill="text2" w:themeFillTint="33"/>
            <w:vAlign w:val="bottom"/>
          </w:tcPr>
          <w:p w:rsidR="00F078AC" w:rsidRPr="002A00C3" w:rsidRDefault="00F078AC" w:rsidP="00F078AC">
            <w:pPr>
              <w:rPr>
                <w:rFonts w:ascii="Calibri" w:eastAsia="Times New Roman" w:hAnsi="Calibri" w:cs="Times New Roman"/>
                <w:color w:val="000000"/>
                <w:lang w:val="en-GB" w:eastAsia="en-GB"/>
              </w:rPr>
            </w:pPr>
          </w:p>
        </w:tc>
        <w:tc>
          <w:tcPr>
            <w:tcW w:w="2990"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1783"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288"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591" w:type="dxa"/>
          </w:tcPr>
          <w:p w:rsidR="00F078AC" w:rsidRDefault="00F078AC" w:rsidP="00F078AC">
            <w:pPr>
              <w:spacing w:after="120"/>
              <w:ind w:right="28"/>
              <w:jc w:val="center"/>
              <w:rPr>
                <w:rFonts w:ascii="Verdana" w:eastAsia="Times New Roman" w:hAnsi="Verdana" w:cs="Arial"/>
                <w:b/>
                <w:color w:val="002060"/>
                <w:sz w:val="28"/>
                <w:szCs w:val="36"/>
                <w:lang w:val="en-GB"/>
              </w:rPr>
            </w:pPr>
          </w:p>
        </w:tc>
      </w:tr>
      <w:tr w:rsidR="00F078AC" w:rsidTr="00F078AC">
        <w:tc>
          <w:tcPr>
            <w:tcW w:w="1547" w:type="dxa"/>
            <w:vMerge w:val="restart"/>
            <w:shd w:val="clear" w:color="auto" w:fill="D5DCE4" w:themeFill="text2" w:themeFillTint="33"/>
            <w:vAlign w:val="bottom"/>
          </w:tcPr>
          <w:p w:rsidR="00F078AC" w:rsidRPr="002A00C3" w:rsidRDefault="00F078AC" w:rsidP="00F21CC9">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Etablissement</w:t>
            </w:r>
            <w:proofErr w:type="spellEnd"/>
            <w:r>
              <w:rPr>
                <w:rFonts w:ascii="Calibri" w:eastAsia="Times New Roman" w:hAnsi="Calibri" w:cs="Times New Roman"/>
                <w:b/>
                <w:bCs/>
                <w:color w:val="000000"/>
                <w:sz w:val="16"/>
                <w:szCs w:val="16"/>
                <w:lang w:val="en-GB" w:eastAsia="en-GB"/>
              </w:rPr>
              <w:t xml:space="preserve"> </w:t>
            </w:r>
            <w:proofErr w:type="spellStart"/>
            <w:r>
              <w:rPr>
                <w:rFonts w:ascii="Calibri" w:eastAsia="Times New Roman" w:hAnsi="Calibri" w:cs="Times New Roman"/>
                <w:b/>
                <w:bCs/>
                <w:color w:val="000000"/>
                <w:sz w:val="16"/>
                <w:szCs w:val="16"/>
                <w:lang w:val="en-GB" w:eastAsia="en-GB"/>
              </w:rPr>
              <w:t>d’envoi</w:t>
            </w:r>
            <w:proofErr w:type="spellEnd"/>
          </w:p>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F</w:t>
            </w:r>
            <w:r w:rsidR="00F21CC9">
              <w:rPr>
                <w:rFonts w:ascii="Calibri" w:eastAsia="Times New Roman" w:hAnsi="Calibri" w:cs="Times New Roman"/>
                <w:b/>
                <w:bCs/>
                <w:color w:val="000000"/>
                <w:sz w:val="16"/>
                <w:szCs w:val="16"/>
                <w:lang w:val="en-GB" w:eastAsia="en-GB"/>
              </w:rPr>
              <w:t>aculté</w:t>
            </w:r>
            <w:proofErr w:type="spellEnd"/>
            <w:r w:rsidR="00F21CC9">
              <w:rPr>
                <w:rFonts w:ascii="Calibri" w:eastAsia="Times New Roman" w:hAnsi="Calibri" w:cs="Times New Roman"/>
                <w:b/>
                <w:bCs/>
                <w:color w:val="000000"/>
                <w:sz w:val="16"/>
                <w:szCs w:val="16"/>
                <w:lang w:val="en-GB" w:eastAsia="en-GB"/>
              </w:rPr>
              <w:t>/</w:t>
            </w:r>
            <w:proofErr w:type="spellStart"/>
            <w:r w:rsidR="00F21CC9">
              <w:rPr>
                <w:rFonts w:ascii="Calibri" w:eastAsia="Times New Roman" w:hAnsi="Calibri" w:cs="Times New Roman"/>
                <w:b/>
                <w:bCs/>
                <w:color w:val="000000"/>
                <w:sz w:val="16"/>
                <w:szCs w:val="16"/>
                <w:lang w:val="en-GB" w:eastAsia="en-GB"/>
              </w:rPr>
              <w:t>D</w:t>
            </w:r>
            <w:r>
              <w:rPr>
                <w:rFonts w:ascii="Calibri" w:eastAsia="Times New Roman" w:hAnsi="Calibri" w:cs="Times New Roman"/>
                <w:b/>
                <w:bCs/>
                <w:color w:val="000000"/>
                <w:sz w:val="16"/>
                <w:szCs w:val="16"/>
                <w:lang w:val="en-GB" w:eastAsia="en-GB"/>
              </w:rPr>
              <w:t>épartement</w:t>
            </w:r>
            <w:proofErr w:type="spellEnd"/>
          </w:p>
        </w:tc>
        <w:tc>
          <w:tcPr>
            <w:tcW w:w="1251"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w:t>
            </w:r>
            <w:r w:rsidR="00F21CC9">
              <w:rPr>
                <w:rFonts w:ascii="Calibri" w:eastAsia="Times New Roman" w:hAnsi="Calibri" w:cs="Times New Roman"/>
                <w:b/>
                <w:bCs/>
                <w:color w:val="000000"/>
                <w:sz w:val="16"/>
                <w:szCs w:val="16"/>
                <w:lang w:val="en-GB" w:eastAsia="en-GB"/>
              </w:rPr>
              <w:t>ode E</w:t>
            </w:r>
            <w:r>
              <w:rPr>
                <w:rFonts w:ascii="Calibri" w:eastAsia="Times New Roman" w:hAnsi="Calibri" w:cs="Times New Roman"/>
                <w:b/>
                <w:bCs/>
                <w:color w:val="000000"/>
                <w:sz w:val="16"/>
                <w:szCs w:val="16"/>
                <w:lang w:val="en-GB" w:eastAsia="en-GB"/>
              </w:rPr>
              <w:t>rasmus</w:t>
            </w:r>
          </w:p>
        </w:tc>
        <w:tc>
          <w:tcPr>
            <w:tcW w:w="1619"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0CECE" w:themeFill="background2" w:themeFillShade="E6"/>
            <w:vAlign w:val="bottom"/>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F078AC" w:rsidTr="00F078AC">
        <w:tc>
          <w:tcPr>
            <w:tcW w:w="1547" w:type="dxa"/>
            <w:vMerge/>
            <w:shd w:val="clear" w:color="auto" w:fill="D5DCE4" w:themeFill="text2" w:themeFillTint="33"/>
            <w:vAlign w:val="bottom"/>
          </w:tcPr>
          <w:p w:rsidR="00F078AC" w:rsidRPr="00FD2002" w:rsidRDefault="00F078AC" w:rsidP="00F078AC">
            <w:pPr>
              <w:rPr>
                <w:rFonts w:ascii="Calibri" w:eastAsia="Times New Roman" w:hAnsi="Calibri" w:cs="Times New Roman"/>
                <w:color w:val="000000"/>
                <w:lang w:eastAsia="en-GB"/>
              </w:rPr>
            </w:pPr>
          </w:p>
        </w:tc>
        <w:tc>
          <w:tcPr>
            <w:tcW w:w="1573"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949"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251"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619"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3260"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r>
      <w:tr w:rsidR="00F078AC" w:rsidTr="00F078AC">
        <w:tc>
          <w:tcPr>
            <w:tcW w:w="1547" w:type="dxa"/>
            <w:vMerge w:val="restart"/>
            <w:shd w:val="clear" w:color="auto" w:fill="D5DCE4" w:themeFill="text2" w:themeFillTint="33"/>
            <w:vAlign w:val="bottom"/>
          </w:tcPr>
          <w:p w:rsidR="00F078AC" w:rsidRPr="002A00C3" w:rsidRDefault="00F078AC" w:rsidP="00F21CC9">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Etablissement</w:t>
            </w:r>
            <w:proofErr w:type="spellEnd"/>
            <w:r>
              <w:rPr>
                <w:rFonts w:ascii="Calibri" w:eastAsia="Times New Roman" w:hAnsi="Calibri" w:cs="Times New Roman"/>
                <w:b/>
                <w:bCs/>
                <w:color w:val="000000"/>
                <w:sz w:val="16"/>
                <w:szCs w:val="16"/>
                <w:lang w:val="en-GB" w:eastAsia="en-GB"/>
              </w:rPr>
              <w:t xml:space="preserve"> </w:t>
            </w:r>
            <w:proofErr w:type="spellStart"/>
            <w:r>
              <w:rPr>
                <w:rFonts w:ascii="Calibri" w:eastAsia="Times New Roman" w:hAnsi="Calibri" w:cs="Times New Roman"/>
                <w:b/>
                <w:bCs/>
                <w:color w:val="000000"/>
                <w:sz w:val="16"/>
                <w:szCs w:val="16"/>
                <w:lang w:val="en-GB" w:eastAsia="en-GB"/>
              </w:rPr>
              <w:t>d’accueil</w:t>
            </w:r>
            <w:proofErr w:type="spellEnd"/>
          </w:p>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F</w:t>
            </w:r>
            <w:r w:rsidR="00F21CC9">
              <w:rPr>
                <w:rFonts w:ascii="Calibri" w:eastAsia="Times New Roman" w:hAnsi="Calibri" w:cs="Times New Roman"/>
                <w:b/>
                <w:bCs/>
                <w:color w:val="000000"/>
                <w:sz w:val="16"/>
                <w:szCs w:val="16"/>
                <w:lang w:val="en-GB" w:eastAsia="en-GB"/>
              </w:rPr>
              <w:t>aculté</w:t>
            </w:r>
            <w:proofErr w:type="spellEnd"/>
            <w:r w:rsidR="00F21CC9">
              <w:rPr>
                <w:rFonts w:ascii="Calibri" w:eastAsia="Times New Roman" w:hAnsi="Calibri" w:cs="Times New Roman"/>
                <w:b/>
                <w:bCs/>
                <w:color w:val="000000"/>
                <w:sz w:val="16"/>
                <w:szCs w:val="16"/>
                <w:lang w:val="en-GB" w:eastAsia="en-GB"/>
              </w:rPr>
              <w:t>/</w:t>
            </w:r>
            <w:proofErr w:type="spellStart"/>
            <w:r w:rsidR="00F21CC9">
              <w:rPr>
                <w:rFonts w:ascii="Calibri" w:eastAsia="Times New Roman" w:hAnsi="Calibri" w:cs="Times New Roman"/>
                <w:b/>
                <w:bCs/>
                <w:color w:val="000000"/>
                <w:sz w:val="16"/>
                <w:szCs w:val="16"/>
                <w:lang w:val="en-GB" w:eastAsia="en-GB"/>
              </w:rPr>
              <w:t>D</w:t>
            </w:r>
            <w:r>
              <w:rPr>
                <w:rFonts w:ascii="Calibri" w:eastAsia="Times New Roman" w:hAnsi="Calibri" w:cs="Times New Roman"/>
                <w:b/>
                <w:bCs/>
                <w:color w:val="000000"/>
                <w:sz w:val="16"/>
                <w:szCs w:val="16"/>
                <w:lang w:val="en-GB" w:eastAsia="en-GB"/>
              </w:rPr>
              <w:t>épartement</w:t>
            </w:r>
            <w:proofErr w:type="spellEnd"/>
          </w:p>
        </w:tc>
        <w:tc>
          <w:tcPr>
            <w:tcW w:w="1251"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w:t>
            </w:r>
            <w:r w:rsidR="00F21CC9">
              <w:rPr>
                <w:rFonts w:ascii="Calibri" w:eastAsia="Times New Roman" w:hAnsi="Calibri" w:cs="Times New Roman"/>
                <w:b/>
                <w:bCs/>
                <w:color w:val="000000"/>
                <w:sz w:val="16"/>
                <w:szCs w:val="16"/>
                <w:lang w:val="en-GB" w:eastAsia="en-GB"/>
              </w:rPr>
              <w:t>ode E</w:t>
            </w:r>
            <w:r>
              <w:rPr>
                <w:rFonts w:ascii="Calibri" w:eastAsia="Times New Roman" w:hAnsi="Calibri" w:cs="Times New Roman"/>
                <w:b/>
                <w:bCs/>
                <w:color w:val="000000"/>
                <w:sz w:val="16"/>
                <w:szCs w:val="16"/>
                <w:lang w:val="en-GB" w:eastAsia="en-GB"/>
              </w:rPr>
              <w:t>rasmus</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0CECE" w:themeFill="background2" w:themeFillShade="E6"/>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F078AC" w:rsidTr="00F078AC">
        <w:tc>
          <w:tcPr>
            <w:tcW w:w="1547" w:type="dxa"/>
            <w:vMerge/>
            <w:shd w:val="clear" w:color="auto" w:fill="D5DCE4" w:themeFill="text2" w:themeFillTint="33"/>
            <w:vAlign w:val="bottom"/>
          </w:tcPr>
          <w:p w:rsidR="00F078AC" w:rsidRPr="00FD2002" w:rsidRDefault="00F078AC" w:rsidP="00F078AC">
            <w:pPr>
              <w:rPr>
                <w:rFonts w:ascii="Calibri" w:eastAsia="Times New Roman" w:hAnsi="Calibri" w:cs="Times New Roman"/>
                <w:color w:val="000000"/>
                <w:lang w:eastAsia="en-GB"/>
              </w:rPr>
            </w:pPr>
          </w:p>
        </w:tc>
        <w:tc>
          <w:tcPr>
            <w:tcW w:w="1573"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949"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251"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619"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3260"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r>
      <w:tr w:rsidR="00F078AC" w:rsidRPr="00FD2002" w:rsidTr="00F078AC">
        <w:tc>
          <w:tcPr>
            <w:tcW w:w="11199" w:type="dxa"/>
            <w:gridSpan w:val="8"/>
            <w:shd w:val="clear" w:color="auto" w:fill="D5DCE4" w:themeFill="text2" w:themeFillTint="33"/>
            <w:vAlign w:val="bottom"/>
          </w:tcPr>
          <w:p w:rsidR="00F078AC" w:rsidRPr="001854ED" w:rsidRDefault="00F078AC" w:rsidP="00F078AC">
            <w:pPr>
              <w:spacing w:after="120"/>
              <w:ind w:right="28"/>
              <w:jc w:val="center"/>
              <w:rPr>
                <w:rFonts w:ascii="Calibri" w:eastAsia="Times New Roman" w:hAnsi="Calibri" w:cs="Times New Roman"/>
                <w:color w:val="000000"/>
                <w:sz w:val="16"/>
                <w:szCs w:val="16"/>
                <w:lang w:eastAsia="en-GB"/>
              </w:rPr>
            </w:pPr>
            <w:r w:rsidRPr="001854ED">
              <w:rPr>
                <w:rFonts w:ascii="Calibri" w:eastAsia="Times New Roman" w:hAnsi="Calibri" w:cs="Times New Roman"/>
                <w:color w:val="000000"/>
                <w:sz w:val="16"/>
                <w:szCs w:val="16"/>
                <w:lang w:eastAsia="en-GB"/>
              </w:rPr>
              <w:t>Le niveau de</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compétence linguistique</w:t>
            </w:r>
            <w:r>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en</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_____________ [indiquer ici la langue principale d’enseignement] que l</w:t>
            </w:r>
            <w:r>
              <w:rPr>
                <w:rFonts w:ascii="Calibri" w:eastAsia="Times New Roman" w:hAnsi="Calibri" w:cs="Times New Roman"/>
                <w:color w:val="000000"/>
                <w:sz w:val="16"/>
                <w:szCs w:val="16"/>
                <w:lang w:eastAsia="en-GB"/>
              </w:rPr>
              <w:t xml:space="preserve">’étudiant </w:t>
            </w:r>
            <w:r w:rsidRPr="001854ED">
              <w:rPr>
                <w:rFonts w:ascii="Calibri" w:eastAsia="Times New Roman" w:hAnsi="Calibri" w:cs="Times New Roman"/>
                <w:color w:val="000000"/>
                <w:sz w:val="16"/>
                <w:szCs w:val="16"/>
                <w:lang w:eastAsia="en-GB"/>
              </w:rPr>
              <w:t xml:space="preserve">possède ou s’engage à acquérir avant le début de la période de </w:t>
            </w:r>
            <w:r>
              <w:rPr>
                <w:rFonts w:ascii="Calibri" w:eastAsia="Times New Roman" w:hAnsi="Calibri" w:cs="Times New Roman"/>
                <w:color w:val="000000"/>
                <w:sz w:val="16"/>
                <w:szCs w:val="16"/>
                <w:lang w:eastAsia="en-GB"/>
              </w:rPr>
              <w:t>mobilité</w:t>
            </w:r>
            <w:r w:rsidRPr="001854ED">
              <w:rPr>
                <w:rFonts w:ascii="Calibri" w:eastAsia="Times New Roman" w:hAnsi="Calibri" w:cs="Times New Roman"/>
                <w:color w:val="000000"/>
                <w:sz w:val="16"/>
                <w:szCs w:val="16"/>
                <w:lang w:eastAsia="en-GB"/>
              </w:rPr>
              <w:t xml:space="preserve"> est :</w:t>
            </w:r>
          </w:p>
          <w:p w:rsidR="00F078AC" w:rsidRPr="00F57710" w:rsidRDefault="00F078AC" w:rsidP="00F57710">
            <w:pPr>
              <w:spacing w:after="120"/>
              <w:ind w:right="28"/>
              <w:jc w:val="center"/>
              <w:rPr>
                <w:rFonts w:ascii="Verdana" w:eastAsia="Times New Roman" w:hAnsi="Verdana" w:cs="Arial"/>
                <w:b/>
                <w:color w:val="002060"/>
                <w:sz w:val="28"/>
                <w:szCs w:val="36"/>
                <w:lang w:val="fr-BE"/>
              </w:rPr>
            </w:pPr>
            <w:r w:rsidRPr="00F57710">
              <w:rPr>
                <w:rFonts w:ascii="Calibri" w:eastAsia="Times New Roman" w:hAnsi="Calibri" w:cs="Times New Roman"/>
                <w:i/>
                <w:iCs/>
                <w:color w:val="000000"/>
                <w:sz w:val="16"/>
                <w:szCs w:val="16"/>
                <w:lang w:val="fr-BE" w:eastAsia="en-GB"/>
              </w:rPr>
              <w:t xml:space="preserve">A1 </w:t>
            </w:r>
            <w:sdt>
              <w:sdtPr>
                <w:rPr>
                  <w:rFonts w:ascii="Calibri" w:eastAsia="Times New Roman" w:hAnsi="Calibri" w:cs="Times New Roman"/>
                  <w:iCs/>
                  <w:color w:val="000000"/>
                  <w:sz w:val="12"/>
                  <w:szCs w:val="16"/>
                  <w:lang w:val="fr-BE" w:eastAsia="en-GB"/>
                </w:rPr>
                <w:id w:val="-2112575825"/>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A2 </w:t>
            </w:r>
            <w:sdt>
              <w:sdtPr>
                <w:rPr>
                  <w:rFonts w:ascii="Calibri" w:eastAsia="Times New Roman" w:hAnsi="Calibri" w:cs="Times New Roman"/>
                  <w:iCs/>
                  <w:color w:val="000000"/>
                  <w:sz w:val="12"/>
                  <w:szCs w:val="16"/>
                  <w:lang w:val="fr-BE" w:eastAsia="en-GB"/>
                </w:rPr>
                <w:id w:val="-14159553"/>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B1 </w:t>
            </w:r>
            <w:r w:rsidRPr="00F57710">
              <w:rPr>
                <w:rFonts w:ascii="Calibri" w:eastAsia="Times New Roman" w:hAnsi="Calibri" w:cs="Times New Roman"/>
                <w:i/>
                <w:iCs/>
                <w:color w:val="000000"/>
                <w:sz w:val="12"/>
                <w:szCs w:val="16"/>
                <w:lang w:val="fr-BE" w:eastAsia="en-GB"/>
              </w:rPr>
              <w:t xml:space="preserve"> </w:t>
            </w:r>
            <w:sdt>
              <w:sdtPr>
                <w:rPr>
                  <w:rFonts w:ascii="Calibri" w:eastAsia="Times New Roman" w:hAnsi="Calibri" w:cs="Times New Roman"/>
                  <w:iCs/>
                  <w:color w:val="000000"/>
                  <w:sz w:val="12"/>
                  <w:szCs w:val="16"/>
                  <w:lang w:val="fr-BE" w:eastAsia="en-GB"/>
                </w:rPr>
                <w:id w:val="1942573431"/>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B2 </w:t>
            </w:r>
            <w:sdt>
              <w:sdtPr>
                <w:rPr>
                  <w:rFonts w:ascii="Calibri" w:eastAsia="Times New Roman" w:hAnsi="Calibri" w:cs="Times New Roman"/>
                  <w:iCs/>
                  <w:color w:val="000000"/>
                  <w:sz w:val="12"/>
                  <w:szCs w:val="16"/>
                  <w:lang w:val="fr-BE" w:eastAsia="en-GB"/>
                </w:rPr>
                <w:id w:val="1407178793"/>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C1 </w:t>
            </w:r>
            <w:sdt>
              <w:sdtPr>
                <w:rPr>
                  <w:rFonts w:ascii="Calibri" w:eastAsia="Times New Roman" w:hAnsi="Calibri" w:cs="Times New Roman"/>
                  <w:iCs/>
                  <w:color w:val="000000"/>
                  <w:sz w:val="12"/>
                  <w:szCs w:val="16"/>
                  <w:lang w:val="fr-BE" w:eastAsia="en-GB"/>
                </w:rPr>
                <w:id w:val="1357394471"/>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C2 </w:t>
            </w:r>
            <w:sdt>
              <w:sdtPr>
                <w:rPr>
                  <w:rFonts w:ascii="Calibri" w:eastAsia="Times New Roman" w:hAnsi="Calibri" w:cs="Times New Roman"/>
                  <w:iCs/>
                  <w:color w:val="000000"/>
                  <w:sz w:val="12"/>
                  <w:szCs w:val="16"/>
                  <w:lang w:val="fr-BE" w:eastAsia="en-GB"/>
                </w:rPr>
                <w:id w:val="439038858"/>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Locuteur natif </w:t>
            </w:r>
            <w:sdt>
              <w:sdtPr>
                <w:rPr>
                  <w:rFonts w:ascii="Calibri" w:eastAsia="Times New Roman" w:hAnsi="Calibri" w:cs="Times New Roman"/>
                  <w:iCs/>
                  <w:color w:val="000000"/>
                  <w:sz w:val="12"/>
                  <w:szCs w:val="16"/>
                  <w:lang w:val="fr-BE" w:eastAsia="en-GB"/>
                </w:rPr>
                <w:id w:val="93995076"/>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p>
        </w:tc>
      </w:tr>
    </w:tbl>
    <w:p w:rsidR="00F078AC" w:rsidRPr="00F57710" w:rsidRDefault="00F078AC" w:rsidP="00F078AC">
      <w:pPr>
        <w:rPr>
          <w:rFonts w:ascii="Verdana" w:eastAsia="Times New Roman" w:hAnsi="Verdana" w:cs="Arial"/>
          <w:b/>
          <w:color w:val="002060"/>
          <w:sz w:val="28"/>
          <w:szCs w:val="36"/>
          <w:lang w:val="fr-BE"/>
        </w:rPr>
      </w:pPr>
    </w:p>
    <w:p w:rsidR="00F078AC" w:rsidRPr="00FD2002" w:rsidRDefault="00F21CC9" w:rsidP="00F078AC">
      <w:pPr>
        <w:spacing w:after="120"/>
        <w:ind w:right="28"/>
        <w:jc w:val="center"/>
        <w:rPr>
          <w:rFonts w:ascii="Verdana" w:eastAsia="Times New Roman" w:hAnsi="Verdana" w:cs="Arial"/>
          <w:b/>
          <w:color w:val="002060"/>
          <w:sz w:val="28"/>
          <w:szCs w:val="36"/>
        </w:rPr>
      </w:pPr>
      <w:r>
        <w:rPr>
          <w:rFonts w:ascii="Verdana" w:eastAsia="Times New Roman" w:hAnsi="Verdana" w:cs="Arial"/>
          <w:b/>
          <w:color w:val="002060"/>
          <w:sz w:val="28"/>
          <w:szCs w:val="36"/>
        </w:rPr>
        <w:t>T</w:t>
      </w:r>
      <w:r w:rsidR="00F078AC" w:rsidRPr="00FD2002">
        <w:rPr>
          <w:rFonts w:ascii="Verdana" w:eastAsia="Times New Roman" w:hAnsi="Verdana" w:cs="Arial"/>
          <w:b/>
          <w:color w:val="002060"/>
          <w:sz w:val="28"/>
          <w:szCs w:val="36"/>
        </w:rPr>
        <w:t>ype de mobilité et durée</w:t>
      </w:r>
    </w:p>
    <w:tbl>
      <w:tblPr>
        <w:tblStyle w:val="Grilledutableau"/>
        <w:tblW w:w="11199" w:type="dxa"/>
        <w:tblInd w:w="-318" w:type="dxa"/>
        <w:tblLook w:val="04A0" w:firstRow="1" w:lastRow="0" w:firstColumn="1" w:lastColumn="0" w:noHBand="0" w:noVBand="1"/>
      </w:tblPr>
      <w:tblGrid>
        <w:gridCol w:w="6380"/>
        <w:gridCol w:w="4819"/>
      </w:tblGrid>
      <w:tr w:rsidR="00F078AC" w:rsidTr="00F078AC">
        <w:tc>
          <w:tcPr>
            <w:tcW w:w="6380" w:type="dxa"/>
            <w:shd w:val="clear" w:color="auto" w:fill="D5DCE4" w:themeFill="text2" w:themeFillTint="33"/>
          </w:tcPr>
          <w:p w:rsidR="00F078AC" w:rsidRPr="00FD2002" w:rsidRDefault="00F078AC" w:rsidP="00F078AC">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Type de mobilité (en sélectionner une)</w:t>
            </w:r>
          </w:p>
        </w:tc>
        <w:tc>
          <w:tcPr>
            <w:tcW w:w="4819" w:type="dxa"/>
            <w:shd w:val="clear" w:color="auto" w:fill="D5DCE4" w:themeFill="text2" w:themeFillTint="33"/>
          </w:tcPr>
          <w:p w:rsidR="00F078AC" w:rsidRPr="00FD2002" w:rsidRDefault="00F078AC" w:rsidP="00F078AC">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Durée estimée (à confirmer par l’établissement d’accueil)</w:t>
            </w:r>
          </w:p>
        </w:tc>
      </w:tr>
      <w:tr w:rsidR="00F078AC" w:rsidTr="00F078AC">
        <w:trPr>
          <w:trHeight w:val="1173"/>
        </w:trPr>
        <w:tc>
          <w:tcPr>
            <w:tcW w:w="6380" w:type="dxa"/>
          </w:tcPr>
          <w:p w:rsidR="00F078AC" w:rsidRPr="00F21CC9" w:rsidRDefault="00F078AC" w:rsidP="00F21CC9">
            <w:pPr>
              <w:pStyle w:val="Paragraphedeliste"/>
              <w:numPr>
                <w:ilvl w:val="0"/>
                <w:numId w:val="15"/>
              </w:numPr>
              <w:rPr>
                <w:rFonts w:ascii="Calibri" w:eastAsia="Times New Roman" w:hAnsi="Calibri" w:cs="Times New Roman"/>
                <w:iCs/>
                <w:color w:val="000000"/>
                <w:sz w:val="16"/>
                <w:szCs w:val="16"/>
                <w:lang w:val="fr-BE" w:eastAsia="en-GB"/>
              </w:rPr>
            </w:pPr>
            <w:r w:rsidRPr="00FD2002">
              <w:rPr>
                <w:rFonts w:ascii="Calibri" w:eastAsia="Times New Roman" w:hAnsi="Calibri" w:cs="Times New Roman"/>
                <w:iCs/>
                <w:color w:val="000000"/>
                <w:sz w:val="16"/>
                <w:szCs w:val="16"/>
                <w:lang w:eastAsia="en-GB"/>
              </w:rPr>
              <w:t>Semestre (s) / Activité virtuelle (</w:t>
            </w:r>
            <w:r w:rsidR="00F57710" w:rsidRPr="00FD2002">
              <w:rPr>
                <w:rFonts w:ascii="Calibri" w:eastAsia="Times New Roman" w:hAnsi="Calibri" w:cs="Times New Roman"/>
                <w:iCs/>
                <w:color w:val="000000"/>
                <w:sz w:val="16"/>
                <w:szCs w:val="16"/>
                <w:lang w:eastAsia="en-GB"/>
              </w:rPr>
              <w:t xml:space="preserve">uniquement </w:t>
            </w:r>
            <w:r w:rsidRPr="00FD2002">
              <w:rPr>
                <w:rFonts w:ascii="Calibri" w:eastAsia="Times New Roman" w:hAnsi="Calibri" w:cs="Times New Roman"/>
                <w:iCs/>
                <w:color w:val="000000"/>
                <w:sz w:val="16"/>
                <w:szCs w:val="16"/>
                <w:lang w:eastAsia="en-GB"/>
              </w:rPr>
              <w:t xml:space="preserve">si </w:t>
            </w:r>
            <w:r w:rsidR="00F57710">
              <w:rPr>
                <w:rFonts w:ascii="Calibri" w:eastAsia="Times New Roman" w:hAnsi="Calibri" w:cs="Times New Roman"/>
                <w:iCs/>
                <w:color w:val="000000"/>
                <w:sz w:val="16"/>
                <w:szCs w:val="16"/>
                <w:lang w:eastAsia="en-GB"/>
              </w:rPr>
              <w:t>d’application</w:t>
            </w:r>
            <w:r w:rsidRPr="00FD2002">
              <w:rPr>
                <w:rFonts w:ascii="Calibri" w:eastAsia="Times New Roman" w:hAnsi="Calibri" w:cs="Times New Roman"/>
                <w:iCs/>
                <w:color w:val="000000"/>
                <w:sz w:val="16"/>
                <w:szCs w:val="16"/>
                <w:lang w:eastAsia="en-GB"/>
              </w:rPr>
              <w:t>)</w:t>
            </w:r>
            <w:r w:rsidR="00F21CC9" w:rsidRPr="00F21CC9">
              <w:rPr>
                <w:rFonts w:ascii="MS Gothic" w:eastAsia="MS Gothic" w:hAnsi="MS Gothic" w:cs="Times New Roman"/>
                <w:iCs/>
                <w:color w:val="000000"/>
                <w:sz w:val="12"/>
                <w:szCs w:val="16"/>
                <w:lang w:val="fr-BE" w:eastAsia="en-GB"/>
              </w:rPr>
              <w:t xml:space="preserve"> </w:t>
            </w:r>
            <w:sdt>
              <w:sdtPr>
                <w:rPr>
                  <w:rFonts w:ascii="MS Gothic" w:eastAsia="MS Gothic" w:hAnsi="MS Gothic" w:cs="Times New Roman"/>
                  <w:iCs/>
                  <w:color w:val="000000"/>
                  <w:sz w:val="12"/>
                  <w:szCs w:val="16"/>
                  <w:lang w:val="fr-BE" w:eastAsia="en-GB"/>
                </w:rPr>
                <w:id w:val="-674497616"/>
                <w14:checkbox>
                  <w14:checked w14:val="0"/>
                  <w14:checkedState w14:val="2612" w14:font="MS Gothic"/>
                  <w14:uncheckedState w14:val="2610" w14:font="MS Gothic"/>
                </w14:checkbox>
              </w:sdtPr>
              <w:sdtEndPr/>
              <w:sdtContent>
                <w:r w:rsidR="00F21CC9" w:rsidRPr="00F21CC9">
                  <w:rPr>
                    <w:rFonts w:ascii="MS Gothic" w:eastAsia="MS Gothic" w:hAnsi="MS Gothic" w:cs="Times New Roman" w:hint="eastAsia"/>
                    <w:iCs/>
                    <w:color w:val="000000"/>
                    <w:sz w:val="12"/>
                    <w:szCs w:val="16"/>
                    <w:lang w:val="fr-BE" w:eastAsia="en-GB"/>
                  </w:rPr>
                  <w:t>☐</w:t>
                </w:r>
              </w:sdtContent>
            </w:sdt>
          </w:p>
          <w:p w:rsidR="00F078AC" w:rsidRPr="00F21CC9" w:rsidRDefault="00F21CC9" w:rsidP="00F21CC9">
            <w:pPr>
              <w:pStyle w:val="Paragraphedeliste"/>
              <w:numPr>
                <w:ilvl w:val="0"/>
                <w:numId w:val="15"/>
              </w:numPr>
              <w:rPr>
                <w:rFonts w:ascii="Calibri" w:eastAsia="Times New Roman" w:hAnsi="Calibri" w:cs="Times New Roman"/>
                <w:iCs/>
                <w:color w:val="000000"/>
                <w:sz w:val="16"/>
                <w:szCs w:val="16"/>
                <w:lang w:val="fr-BE" w:eastAsia="en-GB"/>
              </w:rPr>
            </w:pPr>
            <w:r w:rsidRPr="00F21CC9">
              <w:rPr>
                <w:rFonts w:ascii="Calibri" w:eastAsia="Times New Roman" w:hAnsi="Calibri" w:cs="Times New Roman"/>
                <w:iCs/>
                <w:color w:val="000000"/>
                <w:sz w:val="16"/>
                <w:szCs w:val="16"/>
                <w:lang w:val="fr-BE" w:eastAsia="en-GB"/>
              </w:rPr>
              <w:t>Mobilité hybride avec mobilité physique de courte durée</w:t>
            </w:r>
            <w:r w:rsidR="00F078AC" w:rsidRPr="00F21CC9">
              <w:rPr>
                <w:rFonts w:ascii="Calibri" w:eastAsia="Times New Roman" w:hAnsi="Calibri" w:cs="Times New Roman"/>
                <w:iCs/>
                <w:color w:val="000000"/>
                <w:sz w:val="16"/>
                <w:szCs w:val="16"/>
                <w:lang w:val="fr-BE" w:eastAsia="en-GB"/>
              </w:rPr>
              <w:t xml:space="preserve"> </w:t>
            </w:r>
            <w:sdt>
              <w:sdtPr>
                <w:rPr>
                  <w:rFonts w:ascii="MS Gothic" w:eastAsia="MS Gothic" w:hAnsi="MS Gothic" w:cs="Times New Roman"/>
                  <w:iCs/>
                  <w:color w:val="000000"/>
                  <w:sz w:val="12"/>
                  <w:szCs w:val="16"/>
                  <w:lang w:val="fr-BE" w:eastAsia="en-GB"/>
                </w:rPr>
                <w:id w:val="888067301"/>
                <w14:checkbox>
                  <w14:checked w14:val="0"/>
                  <w14:checkedState w14:val="2612" w14:font="MS Gothic"/>
                  <w14:uncheckedState w14:val="2610" w14:font="MS Gothic"/>
                </w14:checkbox>
              </w:sdtPr>
              <w:sdtEndPr/>
              <w:sdtContent>
                <w:r w:rsidR="00F078AC" w:rsidRPr="00F21CC9">
                  <w:rPr>
                    <w:rFonts w:ascii="MS Gothic" w:eastAsia="MS Gothic" w:hAnsi="MS Gothic" w:cs="Times New Roman" w:hint="eastAsia"/>
                    <w:iCs/>
                    <w:color w:val="000000"/>
                    <w:sz w:val="12"/>
                    <w:szCs w:val="16"/>
                    <w:lang w:val="fr-BE" w:eastAsia="en-GB"/>
                  </w:rPr>
                  <w:t>☐</w:t>
                </w:r>
              </w:sdtContent>
            </w:sdt>
          </w:p>
          <w:p w:rsidR="00F078AC" w:rsidRPr="00F21CC9" w:rsidRDefault="00F21CC9" w:rsidP="00F21CC9">
            <w:pPr>
              <w:pStyle w:val="Paragraphedeliste"/>
              <w:numPr>
                <w:ilvl w:val="0"/>
                <w:numId w:val="15"/>
              </w:numPr>
              <w:rPr>
                <w:rFonts w:ascii="Calibri" w:eastAsia="Times New Roman" w:hAnsi="Calibri" w:cs="Times New Roman"/>
                <w:i/>
                <w:iCs/>
                <w:color w:val="000000"/>
                <w:sz w:val="16"/>
                <w:szCs w:val="16"/>
                <w:lang w:val="fr-BE" w:eastAsia="en-GB"/>
              </w:rPr>
            </w:pPr>
            <w:r w:rsidRPr="00F21CC9">
              <w:rPr>
                <w:rFonts w:ascii="Calibri" w:eastAsia="Times New Roman" w:hAnsi="Calibri" w:cs="Times New Roman"/>
                <w:bCs/>
                <w:i/>
                <w:iCs/>
                <w:color w:val="000000"/>
                <w:sz w:val="16"/>
                <w:szCs w:val="16"/>
                <w:lang w:val="fr-BE" w:eastAsia="en-GB"/>
              </w:rPr>
              <w:t>Mobilité doctorale de courte durée / Activité virtuelle (</w:t>
            </w:r>
            <w:r w:rsidR="00F57710" w:rsidRPr="00FD2002">
              <w:rPr>
                <w:rFonts w:ascii="Calibri" w:eastAsia="Times New Roman" w:hAnsi="Calibri" w:cs="Times New Roman"/>
                <w:iCs/>
                <w:color w:val="000000"/>
                <w:sz w:val="16"/>
                <w:szCs w:val="16"/>
                <w:lang w:eastAsia="en-GB"/>
              </w:rPr>
              <w:t xml:space="preserve">uniquement si </w:t>
            </w:r>
            <w:r w:rsidR="00F57710">
              <w:rPr>
                <w:rFonts w:ascii="Calibri" w:eastAsia="Times New Roman" w:hAnsi="Calibri" w:cs="Times New Roman"/>
                <w:iCs/>
                <w:color w:val="000000"/>
                <w:sz w:val="16"/>
                <w:szCs w:val="16"/>
                <w:lang w:eastAsia="en-GB"/>
              </w:rPr>
              <w:t>applicable</w:t>
            </w:r>
            <w:r w:rsidRPr="00F21CC9">
              <w:rPr>
                <w:rFonts w:ascii="Calibri" w:eastAsia="Times New Roman" w:hAnsi="Calibri" w:cs="Times New Roman"/>
                <w:bCs/>
                <w:i/>
                <w:iCs/>
                <w:color w:val="000000"/>
                <w:sz w:val="16"/>
                <w:szCs w:val="16"/>
                <w:lang w:val="fr-BE" w:eastAsia="en-GB"/>
              </w:rPr>
              <w:t>)</w:t>
            </w:r>
            <w:r w:rsidR="00F078AC" w:rsidRPr="00F21CC9">
              <w:rPr>
                <w:rFonts w:ascii="Calibri" w:eastAsia="Times New Roman" w:hAnsi="Calibri" w:cs="Times New Roman"/>
                <w:iCs/>
                <w:color w:val="000000"/>
                <w:sz w:val="16"/>
                <w:szCs w:val="16"/>
                <w:lang w:val="fr-BE" w:eastAsia="en-GB"/>
              </w:rPr>
              <w:t xml:space="preserve"> </w:t>
            </w:r>
            <w:sdt>
              <w:sdtPr>
                <w:rPr>
                  <w:rFonts w:ascii="MS Gothic" w:eastAsia="MS Gothic" w:hAnsi="MS Gothic" w:cs="Times New Roman"/>
                  <w:iCs/>
                  <w:color w:val="000000"/>
                  <w:sz w:val="12"/>
                  <w:szCs w:val="16"/>
                  <w:lang w:val="fr-BE" w:eastAsia="en-GB"/>
                </w:rPr>
                <w:id w:val="570705732"/>
                <w14:checkbox>
                  <w14:checked w14:val="0"/>
                  <w14:checkedState w14:val="2612" w14:font="MS Gothic"/>
                  <w14:uncheckedState w14:val="2610" w14:font="MS Gothic"/>
                </w14:checkbox>
              </w:sdtPr>
              <w:sdtEndPr/>
              <w:sdtContent>
                <w:r w:rsidR="00F078AC" w:rsidRPr="00F21CC9">
                  <w:rPr>
                    <w:rFonts w:ascii="MS Gothic" w:eastAsia="MS Gothic" w:hAnsi="MS Gothic" w:cs="Times New Roman" w:hint="eastAsia"/>
                    <w:iCs/>
                    <w:color w:val="000000"/>
                    <w:sz w:val="12"/>
                    <w:szCs w:val="16"/>
                    <w:lang w:val="fr-BE" w:eastAsia="en-GB"/>
                  </w:rPr>
                  <w:t>☐</w:t>
                </w:r>
              </w:sdtContent>
            </w:sdt>
          </w:p>
          <w:p w:rsidR="00F078AC" w:rsidRPr="00F21CC9" w:rsidRDefault="00F078AC" w:rsidP="00F078AC">
            <w:pPr>
              <w:pStyle w:val="Paragraphedeliste"/>
              <w:rPr>
                <w:rFonts w:ascii="Calibri" w:eastAsia="Times New Roman" w:hAnsi="Calibri" w:cs="Times New Roman"/>
                <w:iCs/>
                <w:color w:val="000000"/>
                <w:sz w:val="16"/>
                <w:szCs w:val="16"/>
                <w:lang w:val="fr-BE" w:eastAsia="en-GB"/>
              </w:rPr>
            </w:pPr>
          </w:p>
        </w:tc>
        <w:tc>
          <w:tcPr>
            <w:tcW w:w="4819" w:type="dxa"/>
          </w:tcPr>
          <w:p w:rsidR="00F078AC" w:rsidRPr="00FD2002" w:rsidRDefault="00F078AC" w:rsidP="00F078AC">
            <w:pPr>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Période prévue de la mobilité physique :</w:t>
            </w:r>
          </w:p>
          <w:p w:rsidR="00F21CC9" w:rsidRDefault="00F078AC" w:rsidP="00F21CC9">
            <w:pPr>
              <w:pStyle w:val="Paragraphedeliste"/>
              <w:numPr>
                <w:ilvl w:val="0"/>
                <w:numId w:val="21"/>
              </w:numPr>
              <w:spacing w:before="120"/>
              <w:ind w:right="28"/>
              <w:rPr>
                <w:rFonts w:ascii="Calibri" w:eastAsia="Times New Roman" w:hAnsi="Calibri" w:cs="Times New Roman"/>
                <w:bCs/>
                <w:iCs/>
                <w:color w:val="000000"/>
                <w:sz w:val="16"/>
                <w:szCs w:val="16"/>
                <w:lang w:eastAsia="en-GB"/>
              </w:rPr>
            </w:pPr>
            <w:r w:rsidRPr="00F21CC9">
              <w:rPr>
                <w:rFonts w:ascii="Calibri" w:eastAsia="Times New Roman" w:hAnsi="Calibri" w:cs="Times New Roman"/>
                <w:bCs/>
                <w:iCs/>
                <w:color w:val="000000"/>
                <w:sz w:val="16"/>
                <w:szCs w:val="16"/>
                <w:lang w:eastAsia="en-GB"/>
              </w:rPr>
              <w:t>Du [jour</w:t>
            </w:r>
            <w:r w:rsidR="00F57710">
              <w:rPr>
                <w:rFonts w:ascii="Calibri" w:eastAsia="Times New Roman" w:hAnsi="Calibri" w:cs="Times New Roman"/>
                <w:bCs/>
                <w:iCs/>
                <w:color w:val="000000"/>
                <w:sz w:val="16"/>
                <w:szCs w:val="16"/>
                <w:lang w:eastAsia="en-GB"/>
              </w:rPr>
              <w:t xml:space="preserve"> </w:t>
            </w:r>
            <w:r w:rsidRPr="00F21CC9">
              <w:rPr>
                <w:rFonts w:ascii="Calibri" w:eastAsia="Times New Roman" w:hAnsi="Calibri" w:cs="Times New Roman"/>
                <w:bCs/>
                <w:iCs/>
                <w:color w:val="000000"/>
                <w:sz w:val="16"/>
                <w:szCs w:val="16"/>
                <w:lang w:eastAsia="en-GB"/>
              </w:rPr>
              <w:t>(optionnel)/mois/année]……………..</w:t>
            </w:r>
          </w:p>
          <w:p w:rsidR="00F078AC" w:rsidRPr="00F21CC9" w:rsidRDefault="0007422C" w:rsidP="00F21CC9">
            <w:pPr>
              <w:pStyle w:val="Paragraphedeliste"/>
              <w:numPr>
                <w:ilvl w:val="0"/>
                <w:numId w:val="21"/>
              </w:numPr>
              <w:spacing w:before="120"/>
              <w:ind w:right="28"/>
              <w:rPr>
                <w:rFonts w:ascii="Calibri" w:eastAsia="Times New Roman" w:hAnsi="Calibri" w:cs="Times New Roman"/>
                <w:bCs/>
                <w:iCs/>
                <w:color w:val="000000"/>
                <w:sz w:val="16"/>
                <w:szCs w:val="16"/>
                <w:lang w:eastAsia="en-GB"/>
              </w:rPr>
            </w:pPr>
            <w:r w:rsidRPr="0007422C">
              <w:rPr>
                <w:rFonts w:ascii="Calibri" w:eastAsia="Times New Roman" w:hAnsi="Calibri" w:cs="Times New Roman"/>
                <w:bCs/>
                <w:iCs/>
                <w:color w:val="000000"/>
                <w:sz w:val="16"/>
                <w:szCs w:val="16"/>
                <w:lang w:eastAsia="en-GB"/>
              </w:rPr>
              <w:t>À</w:t>
            </w:r>
            <w:r w:rsidR="00F078AC" w:rsidRPr="00F21CC9">
              <w:rPr>
                <w:rFonts w:ascii="Calibri" w:eastAsia="Times New Roman" w:hAnsi="Calibri" w:cs="Times New Roman"/>
                <w:bCs/>
                <w:iCs/>
                <w:color w:val="000000"/>
                <w:sz w:val="16"/>
                <w:szCs w:val="16"/>
                <w:lang w:eastAsia="en-GB"/>
              </w:rPr>
              <w:t xml:space="preserve"> [jour (optionnel)/mois/année]………………………………..</w:t>
            </w:r>
          </w:p>
        </w:tc>
      </w:tr>
      <w:tr w:rsidR="00F078AC" w:rsidTr="00F078AC">
        <w:trPr>
          <w:trHeight w:val="198"/>
        </w:trPr>
        <w:tc>
          <w:tcPr>
            <w:tcW w:w="11199" w:type="dxa"/>
            <w:gridSpan w:val="2"/>
            <w:shd w:val="clear" w:color="auto" w:fill="002060"/>
          </w:tcPr>
          <w:p w:rsidR="00F078AC" w:rsidRPr="00FD2002" w:rsidRDefault="00F078AC" w:rsidP="005107C6">
            <w:pPr>
              <w:ind w:right="28"/>
              <w:jc w:val="center"/>
              <w:rPr>
                <w:rFonts w:ascii="Calibri" w:eastAsia="Times New Roman" w:hAnsi="Calibri" w:cs="Times New Roman"/>
                <w:b/>
                <w:bCs/>
                <w:iCs/>
                <w:color w:val="FFFFFF" w:themeColor="background1"/>
                <w:sz w:val="18"/>
                <w:szCs w:val="16"/>
                <w:lang w:eastAsia="en-GB"/>
              </w:rPr>
            </w:pPr>
            <w:r w:rsidRPr="00FD2002">
              <w:rPr>
                <w:rFonts w:ascii="Calibri" w:eastAsia="Times New Roman" w:hAnsi="Calibri" w:cs="Times New Roman"/>
                <w:b/>
                <w:bCs/>
                <w:iCs/>
                <w:color w:val="FFFFFF" w:themeColor="background1"/>
                <w:sz w:val="18"/>
                <w:szCs w:val="16"/>
                <w:lang w:eastAsia="en-GB"/>
              </w:rPr>
              <w:t xml:space="preserve">Remarque : sur la base de la sélection ci-dessus, les tableaux pertinents seront générés dans </w:t>
            </w:r>
            <w:r w:rsidR="005107C6">
              <w:rPr>
                <w:rFonts w:ascii="Calibri" w:eastAsia="Times New Roman" w:hAnsi="Calibri" w:cs="Times New Roman"/>
                <w:b/>
                <w:bCs/>
                <w:iCs/>
                <w:color w:val="FFFFFF" w:themeColor="background1"/>
                <w:sz w:val="18"/>
                <w:szCs w:val="16"/>
                <w:lang w:eastAsia="en-GB"/>
              </w:rPr>
              <w:t>la convention d’études</w:t>
            </w:r>
            <w:r w:rsidRPr="00FD2002">
              <w:rPr>
                <w:rFonts w:ascii="Calibri" w:eastAsia="Times New Roman" w:hAnsi="Calibri" w:cs="Times New Roman"/>
                <w:b/>
                <w:bCs/>
                <w:iCs/>
                <w:color w:val="FFFFFF" w:themeColor="background1"/>
                <w:sz w:val="18"/>
                <w:szCs w:val="16"/>
                <w:lang w:eastAsia="en-GB"/>
              </w:rPr>
              <w:t xml:space="preserve"> en ligne pour décrire le programme d'études et la reconnaissance. Seuls les tableaux et champs applicables ci-dessous seront visibles pour l'étudiant, l'établissement </w:t>
            </w:r>
            <w:r>
              <w:rPr>
                <w:rFonts w:ascii="Calibri" w:eastAsia="Times New Roman" w:hAnsi="Calibri" w:cs="Times New Roman"/>
                <w:b/>
                <w:bCs/>
                <w:iCs/>
                <w:color w:val="FFFFFF" w:themeColor="background1"/>
                <w:sz w:val="18"/>
                <w:szCs w:val="16"/>
                <w:lang w:eastAsia="en-GB"/>
              </w:rPr>
              <w:t>d’envoi</w:t>
            </w:r>
            <w:r w:rsidRPr="00FD2002">
              <w:rPr>
                <w:rFonts w:ascii="Calibri" w:eastAsia="Times New Roman" w:hAnsi="Calibri" w:cs="Times New Roman"/>
                <w:b/>
                <w:bCs/>
                <w:iCs/>
                <w:color w:val="FFFFFF" w:themeColor="background1"/>
                <w:sz w:val="18"/>
                <w:szCs w:val="16"/>
                <w:lang w:eastAsia="en-GB"/>
              </w:rPr>
              <w:t xml:space="preserve"> et l'établissement d'accueil.</w:t>
            </w:r>
          </w:p>
        </w:tc>
      </w:tr>
    </w:tbl>
    <w:p w:rsidR="00F078AC" w:rsidRDefault="00F078AC" w:rsidP="00F078AC">
      <w:pPr>
        <w:spacing w:after="120"/>
        <w:ind w:right="28"/>
        <w:jc w:val="center"/>
        <w:rPr>
          <w:rFonts w:ascii="Verdana" w:eastAsia="Times New Roman" w:hAnsi="Verdana" w:cs="Arial"/>
          <w:b/>
          <w:color w:val="002060"/>
          <w:sz w:val="28"/>
          <w:szCs w:val="36"/>
        </w:rPr>
      </w:pPr>
    </w:p>
    <w:p w:rsidR="00F21CC9" w:rsidRDefault="00F21CC9" w:rsidP="00F078AC">
      <w:pPr>
        <w:spacing w:after="120"/>
        <w:ind w:right="28"/>
        <w:jc w:val="center"/>
        <w:rPr>
          <w:rFonts w:ascii="Verdana" w:eastAsia="Times New Roman" w:hAnsi="Verdana" w:cs="Arial"/>
          <w:b/>
          <w:color w:val="002060"/>
          <w:sz w:val="28"/>
          <w:szCs w:val="36"/>
        </w:rPr>
      </w:pPr>
    </w:p>
    <w:p w:rsidR="00F21CC9" w:rsidRDefault="00F21CC9" w:rsidP="00F078AC">
      <w:pPr>
        <w:spacing w:after="120"/>
        <w:ind w:right="28"/>
        <w:jc w:val="center"/>
        <w:rPr>
          <w:rFonts w:ascii="Verdana" w:eastAsia="Times New Roman" w:hAnsi="Verdana" w:cs="Arial"/>
          <w:b/>
          <w:color w:val="002060"/>
          <w:sz w:val="28"/>
          <w:szCs w:val="36"/>
        </w:rPr>
      </w:pPr>
    </w:p>
    <w:p w:rsidR="00625CA7" w:rsidRDefault="00625CA7" w:rsidP="00F078AC">
      <w:pPr>
        <w:spacing w:after="120"/>
        <w:ind w:right="28"/>
        <w:jc w:val="center"/>
        <w:rPr>
          <w:rFonts w:ascii="Verdana" w:eastAsia="Times New Roman" w:hAnsi="Verdana" w:cs="Arial"/>
          <w:b/>
          <w:color w:val="002060"/>
          <w:sz w:val="28"/>
          <w:szCs w:val="36"/>
        </w:rPr>
      </w:pPr>
    </w:p>
    <w:p w:rsidR="00625CA7" w:rsidRDefault="00625CA7" w:rsidP="00F078AC">
      <w:pPr>
        <w:spacing w:after="120"/>
        <w:ind w:right="28"/>
        <w:jc w:val="center"/>
        <w:rPr>
          <w:rFonts w:ascii="Verdana" w:eastAsia="Times New Roman" w:hAnsi="Verdana" w:cs="Arial"/>
          <w:b/>
          <w:color w:val="002060"/>
          <w:sz w:val="28"/>
          <w:szCs w:val="36"/>
        </w:rPr>
      </w:pPr>
    </w:p>
    <w:p w:rsidR="00625CA7" w:rsidRDefault="00625CA7" w:rsidP="00F078AC">
      <w:pPr>
        <w:ind w:right="28"/>
        <w:jc w:val="center"/>
        <w:rPr>
          <w:rFonts w:ascii="Verdana" w:eastAsia="Times New Roman" w:hAnsi="Verdana" w:cs="Arial"/>
          <w:b/>
          <w:color w:val="002060"/>
          <w:sz w:val="28"/>
          <w:szCs w:val="36"/>
        </w:rPr>
      </w:pPr>
    </w:p>
    <w:p w:rsidR="00F078AC" w:rsidRPr="00FD2002" w:rsidRDefault="00F078AC" w:rsidP="00F078AC">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w:t>
      </w:r>
    </w:p>
    <w:p w:rsidR="00F078AC" w:rsidRPr="00FD2002" w:rsidRDefault="00F078AC" w:rsidP="00F078AC">
      <w:pPr>
        <w:spacing w:after="120"/>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semestre(s)</w:t>
      </w:r>
    </w:p>
    <w:tbl>
      <w:tblPr>
        <w:tblW w:w="11027" w:type="dxa"/>
        <w:tblInd w:w="-318" w:type="dxa"/>
        <w:tblLayout w:type="fixed"/>
        <w:tblLook w:val="04A0" w:firstRow="1" w:lastRow="0" w:firstColumn="1" w:lastColumn="0" w:noHBand="0" w:noVBand="1"/>
      </w:tblPr>
      <w:tblGrid>
        <w:gridCol w:w="1402"/>
        <w:gridCol w:w="1530"/>
        <w:gridCol w:w="3175"/>
        <w:gridCol w:w="2126"/>
        <w:gridCol w:w="2794"/>
      </w:tblGrid>
      <w:tr w:rsidR="00F078AC" w:rsidRPr="002A00C3" w:rsidTr="00D970CF">
        <w:trPr>
          <w:trHeight w:val="94"/>
        </w:trPr>
        <w:tc>
          <w:tcPr>
            <w:tcW w:w="1402" w:type="dxa"/>
            <w:tcBorders>
              <w:top w:val="double" w:sz="6" w:space="0" w:color="auto"/>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9625"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rsidR="00F078AC" w:rsidRPr="00FD2002" w:rsidRDefault="00F078AC" w:rsidP="00F078AC">
            <w:pPr>
              <w:jc w:val="center"/>
              <w:rPr>
                <w:rFonts w:ascii="Calibri" w:eastAsia="Times New Roman" w:hAnsi="Calibri" w:cs="Times New Roman"/>
                <w:b/>
                <w:bCs/>
                <w:iCs/>
                <w:color w:val="000000"/>
                <w:sz w:val="12"/>
                <w:szCs w:val="12"/>
                <w:lang w:eastAsia="en-GB"/>
              </w:rPr>
            </w:pPr>
            <w:r w:rsidRPr="00FD2002">
              <w:rPr>
                <w:rFonts w:ascii="Calibri" w:eastAsia="Times New Roman" w:hAnsi="Calibri" w:cs="Times New Roman"/>
                <w:b/>
                <w:bCs/>
                <w:iCs/>
                <w:color w:val="000000"/>
                <w:sz w:val="16"/>
                <w:szCs w:val="16"/>
                <w:lang w:eastAsia="en-GB"/>
              </w:rPr>
              <w:br/>
            </w:r>
          </w:p>
        </w:tc>
      </w:tr>
      <w:tr w:rsidR="00F078AC" w:rsidRPr="002A00C3" w:rsidTr="00D970CF">
        <w:trPr>
          <w:trHeight w:val="514"/>
        </w:trPr>
        <w:tc>
          <w:tcPr>
            <w:tcW w:w="1402" w:type="dxa"/>
            <w:tcBorders>
              <w:top w:val="nil"/>
              <w:left w:val="double" w:sz="6" w:space="0" w:color="auto"/>
              <w:bottom w:val="nil"/>
              <w:right w:val="single" w:sz="8" w:space="0" w:color="auto"/>
            </w:tcBorders>
            <w:shd w:val="clear" w:color="auto" w:fill="D5DCE4" w:themeFill="text2" w:themeFillTint="33"/>
            <w:vAlign w:val="center"/>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21CC9" w:rsidRPr="00324E10" w:rsidRDefault="00F21CC9" w:rsidP="00324E10">
            <w:pPr>
              <w:rPr>
                <w:rFonts w:ascii="Calibri" w:eastAsia="Times New Roman" w:hAnsi="Calibri" w:cs="Times New Roman"/>
                <w:bCs/>
                <w:color w:val="000000"/>
                <w:sz w:val="16"/>
                <w:szCs w:val="16"/>
                <w:lang w:eastAsia="en-GB"/>
              </w:rPr>
            </w:pPr>
            <w:r w:rsidRPr="00AC77B1">
              <w:rPr>
                <w:rFonts w:ascii="Calibri" w:eastAsia="Times New Roman" w:hAnsi="Calibri" w:cs="Times New Roman"/>
                <w:bCs/>
                <w:color w:val="000000"/>
                <w:sz w:val="16"/>
                <w:szCs w:val="16"/>
                <w:lang w:eastAsia="en-GB"/>
              </w:rPr>
              <w:t xml:space="preserve"> </w:t>
            </w:r>
            <w:r>
              <w:rPr>
                <w:rFonts w:ascii="Verdana" w:eastAsia="Times New Roman" w:hAnsi="Verdana" w:cs="Times New Roman"/>
                <w:b/>
                <w:bCs/>
                <w:color w:val="000000"/>
                <w:sz w:val="14"/>
                <w:szCs w:val="14"/>
                <w:lang w:val="fr-BE" w:eastAsia="en-GB"/>
              </w:rPr>
              <w:t>Code de l’unité d’apprentissage</w:t>
            </w:r>
          </w:p>
          <w:p w:rsidR="00F078AC" w:rsidRPr="00F21CC9" w:rsidRDefault="00324E10" w:rsidP="00324E10">
            <w:pP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00F078AC" w:rsidRPr="00AC77B1">
              <w:rPr>
                <w:rFonts w:ascii="Calibri" w:eastAsia="Times New Roman" w:hAnsi="Calibri" w:cs="Times New Roman"/>
                <w:bCs/>
                <w:color w:val="000000"/>
                <w:sz w:val="16"/>
                <w:szCs w:val="16"/>
                <w:lang w:eastAsia="en-GB"/>
              </w:rPr>
              <w:t>si existante</w:t>
            </w:r>
            <w:r w:rsidR="00F078AC">
              <w:rPr>
                <w:rFonts w:ascii="Calibri" w:eastAsia="Times New Roman" w:hAnsi="Calibri" w:cs="Times New Roman"/>
                <w:bCs/>
                <w:color w:val="000000"/>
                <w:sz w:val="16"/>
                <w:szCs w:val="16"/>
                <w:lang w:eastAsia="en-GB"/>
              </w:rPr>
              <w:t>)</w:t>
            </w:r>
          </w:p>
          <w:p w:rsidR="00F078AC" w:rsidRPr="00F21CC9" w:rsidRDefault="00F078AC" w:rsidP="00F078AC">
            <w:pPr>
              <w:jc w:val="center"/>
              <w:rPr>
                <w:rFonts w:ascii="Calibri" w:eastAsia="Times New Roman" w:hAnsi="Calibri" w:cs="Times New Roman"/>
                <w:bCs/>
                <w:color w:val="000000"/>
                <w:sz w:val="16"/>
                <w:szCs w:val="16"/>
                <w:lang w:val="fr-BE" w:eastAsia="en-GB"/>
              </w:rPr>
            </w:pPr>
          </w:p>
          <w:p w:rsidR="00F078AC" w:rsidRPr="00F21CC9" w:rsidRDefault="00F078AC" w:rsidP="00F078AC">
            <w:pPr>
              <w:jc w:val="center"/>
              <w:rPr>
                <w:rFonts w:ascii="Calibri" w:eastAsia="Times New Roman" w:hAnsi="Calibri" w:cs="Times New Roman"/>
                <w:b/>
                <w:bCs/>
                <w:color w:val="000000"/>
                <w:sz w:val="16"/>
                <w:szCs w:val="16"/>
                <w:lang w:val="fr-BE" w:eastAsia="en-GB"/>
              </w:rPr>
            </w:pPr>
          </w:p>
        </w:tc>
        <w:tc>
          <w:tcPr>
            <w:tcW w:w="317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21CC9" w:rsidRDefault="00F21CC9" w:rsidP="00F21CC9">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F078AC" w:rsidRPr="00FD2002" w:rsidRDefault="00F21CC9" w:rsidP="00324E10">
            <w:pPr>
              <w:jc w:val="center"/>
              <w:rPr>
                <w:rFonts w:ascii="Calibri" w:eastAsia="Times New Roman" w:hAnsi="Calibri" w:cs="Times New Roman"/>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2126"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rsidR="00F078AC" w:rsidRPr="00FD2002" w:rsidRDefault="00F078AC" w:rsidP="00F078AC">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2793"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rsidR="00F078AC" w:rsidRPr="00FD2002" w:rsidRDefault="00F21CC9" w:rsidP="00F078AC">
            <w:pPr>
              <w:jc w:val="center"/>
              <w:rPr>
                <w:rFonts w:ascii="Calibri" w:eastAsia="Times New Roman" w:hAnsi="Calibri" w:cs="Times New Roman"/>
                <w:b/>
                <w:bCs/>
                <w:color w:val="000000"/>
                <w:sz w:val="16"/>
                <w:szCs w:val="16"/>
                <w:lang w:eastAsia="en-GB"/>
              </w:rPr>
            </w:pPr>
            <w:r>
              <w:rPr>
                <w:rFonts w:ascii="Verdana" w:eastAsia="Times New Roman" w:hAnsi="Verdana" w:cs="Times New Roman"/>
                <w:b/>
                <w:bCs/>
                <w:color w:val="000000"/>
                <w:sz w:val="14"/>
                <w:szCs w:val="14"/>
                <w:lang w:val="fr-BE" w:eastAsia="en-GB"/>
              </w:rPr>
              <w:t>Nombre de crédits ECTS (ou équivalent)</w:t>
            </w:r>
            <w:r>
              <w:rPr>
                <w:rStyle w:val="Appeldenotedefin"/>
                <w:rFonts w:ascii="Verdana" w:hAnsi="Verdana" w:cs="Calibri"/>
                <w:sz w:val="14"/>
                <w:szCs w:val="14"/>
                <w:lang w:val="fr-BE"/>
              </w:rPr>
              <w:t xml:space="preserve"> </w:t>
            </w:r>
            <w:r>
              <w:rPr>
                <w:rStyle w:val="Appeldenotedefin"/>
                <w:rFonts w:ascii="Verdana" w:hAnsi="Verdana" w:cs="Calibri"/>
                <w:sz w:val="14"/>
                <w:szCs w:val="14"/>
                <w:lang w:val="fr-BE"/>
              </w:rPr>
              <w:endnoteReference w:id="1"/>
            </w:r>
            <w:r>
              <w:rPr>
                <w:rFonts w:ascii="Verdana" w:eastAsia="Times New Roman" w:hAnsi="Verdana" w:cs="Times New Roman"/>
                <w:b/>
                <w:bCs/>
                <w:color w:val="000000"/>
                <w:sz w:val="14"/>
                <w:szCs w:val="14"/>
                <w:lang w:val="fr-BE" w:eastAsia="en-GB"/>
              </w:rPr>
              <w:t xml:space="preserve">  qui seront accordés par l’établissement d’accueil en cas de réussite</w:t>
            </w:r>
          </w:p>
        </w:tc>
      </w:tr>
      <w:tr w:rsidR="00F078AC" w:rsidRPr="002A00C3" w:rsidTr="00D970CF">
        <w:trPr>
          <w:trHeight w:val="217"/>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nil"/>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175" w:type="dxa"/>
            <w:tcBorders>
              <w:top w:val="nil"/>
              <w:left w:val="nil"/>
              <w:bottom w:val="nil"/>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rsidTr="00D970CF">
        <w:trPr>
          <w:trHeight w:val="112"/>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175" w:type="dxa"/>
            <w:tcBorders>
              <w:top w:val="single" w:sz="8" w:space="0" w:color="auto"/>
              <w:left w:val="nil"/>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175" w:type="dxa"/>
            <w:tcBorders>
              <w:top w:val="nil"/>
              <w:left w:val="nil"/>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4"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18"/>
        </w:trPr>
        <w:tc>
          <w:tcPr>
            <w:tcW w:w="1402" w:type="dxa"/>
            <w:tcBorders>
              <w:top w:val="nil"/>
              <w:left w:val="double" w:sz="6" w:space="0" w:color="auto"/>
              <w:bottom w:val="double" w:sz="6" w:space="0" w:color="auto"/>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double" w:sz="6"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175" w:type="dxa"/>
            <w:tcBorders>
              <w:top w:val="single" w:sz="4" w:space="0" w:color="auto"/>
              <w:left w:val="nil"/>
              <w:bottom w:val="double" w:sz="6"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26" w:type="dxa"/>
            <w:tcBorders>
              <w:top w:val="single" w:sz="8" w:space="0" w:color="auto"/>
              <w:left w:val="nil"/>
              <w:bottom w:val="double" w:sz="6"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double" w:sz="6"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F078AC" w:rsidRPr="002A00C3" w:rsidTr="00D970CF">
        <w:trPr>
          <w:trHeight w:val="164"/>
        </w:trPr>
        <w:tc>
          <w:tcPr>
            <w:tcW w:w="1102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rsidR="00F078AC" w:rsidRPr="00FD2002" w:rsidRDefault="00F078AC" w:rsidP="00324E10">
            <w:pPr>
              <w:jc w:val="center"/>
              <w:rPr>
                <w:rFonts w:ascii="Calibri" w:eastAsia="Times New Roman" w:hAnsi="Calibri" w:cs="Times New Roman"/>
                <w:color w:val="000000"/>
                <w:sz w:val="16"/>
                <w:szCs w:val="16"/>
                <w:lang w:eastAsia="en-GB"/>
              </w:rPr>
            </w:pPr>
            <w:r w:rsidRPr="00E64EC9">
              <w:rPr>
                <w:rFonts w:ascii="Calibri" w:eastAsia="Times New Roman" w:hAnsi="Calibri" w:cs="Times New Roman"/>
                <w:color w:val="000000"/>
                <w:sz w:val="16"/>
                <w:szCs w:val="16"/>
                <w:lang w:eastAsia="en-GB"/>
              </w:rPr>
              <w:t xml:space="preserve">Lien internet vers le catalogue de cours de l’établissement d’accueil sur lequel figurent les </w:t>
            </w:r>
            <w:r w:rsidR="00324E10">
              <w:rPr>
                <w:rFonts w:ascii="Calibri" w:eastAsia="Times New Roman" w:hAnsi="Calibri" w:cs="Times New Roman"/>
                <w:color w:val="000000"/>
                <w:sz w:val="16"/>
                <w:szCs w:val="16"/>
                <w:lang w:eastAsia="en-GB"/>
              </w:rPr>
              <w:t>acquis</w:t>
            </w:r>
            <w:r w:rsidRPr="00E64EC9">
              <w:rPr>
                <w:rFonts w:ascii="Calibri" w:eastAsia="Times New Roman" w:hAnsi="Calibri" w:cs="Times New Roman"/>
                <w:color w:val="000000"/>
                <w:sz w:val="16"/>
                <w:szCs w:val="16"/>
                <w:lang w:eastAsia="en-GB"/>
              </w:rPr>
              <w:t xml:space="preserve"> d’apprentissage : [lien internet</w:t>
            </w:r>
            <w:r>
              <w:rPr>
                <w:rFonts w:ascii="Calibri" w:eastAsia="Times New Roman" w:hAnsi="Calibri" w:cs="Times New Roman"/>
                <w:color w:val="000000"/>
                <w:sz w:val="16"/>
                <w:szCs w:val="16"/>
                <w:lang w:eastAsia="en-GB"/>
              </w:rPr>
              <w:t xml:space="preserve"> vers les informations pertinentes</w:t>
            </w:r>
            <w:r w:rsidRPr="00E64EC9">
              <w:rPr>
                <w:rFonts w:ascii="Calibri" w:eastAsia="Times New Roman" w:hAnsi="Calibri" w:cs="Times New Roman"/>
                <w:color w:val="000000"/>
                <w:sz w:val="16"/>
                <w:szCs w:val="16"/>
                <w:lang w:eastAsia="en-GB"/>
              </w:rPr>
              <w:t>]</w:t>
            </w:r>
          </w:p>
        </w:tc>
      </w:tr>
    </w:tbl>
    <w:p w:rsidR="00F078AC" w:rsidRDefault="00F078AC" w:rsidP="00F21CC9">
      <w:pPr>
        <w:rPr>
          <w:rFonts w:ascii="Verdana" w:eastAsia="Times New Roman" w:hAnsi="Verdana" w:cs="Arial"/>
          <w:b/>
          <w:color w:val="002060"/>
          <w:sz w:val="28"/>
          <w:szCs w:val="36"/>
        </w:rPr>
      </w:pPr>
    </w:p>
    <w:p w:rsidR="00625CA7" w:rsidRPr="00FD2002" w:rsidRDefault="00625CA7" w:rsidP="00F21CC9">
      <w:pPr>
        <w:rPr>
          <w:rFonts w:ascii="Verdana" w:eastAsia="Times New Roman" w:hAnsi="Verdana" w:cs="Arial"/>
          <w:b/>
          <w:color w:val="002060"/>
          <w:sz w:val="28"/>
          <w:szCs w:val="36"/>
        </w:rPr>
      </w:pPr>
    </w:p>
    <w:p w:rsidR="00F078AC" w:rsidRPr="00FD2002" w:rsidRDefault="00324E10" w:rsidP="00F078AC">
      <w:pPr>
        <w:jc w:val="center"/>
        <w:rPr>
          <w:rFonts w:ascii="Verdana" w:eastAsia="Times New Roman" w:hAnsi="Verdana" w:cs="Arial"/>
          <w:b/>
          <w:color w:val="002060"/>
          <w:sz w:val="28"/>
          <w:szCs w:val="36"/>
        </w:rPr>
      </w:pPr>
      <w:r>
        <w:rPr>
          <w:rFonts w:ascii="Verdana" w:eastAsia="Times New Roman" w:hAnsi="Verdana" w:cs="Arial"/>
          <w:b/>
          <w:color w:val="002060"/>
          <w:sz w:val="28"/>
          <w:szCs w:val="36"/>
        </w:rPr>
        <w:t>Reconnaissance par</w:t>
      </w:r>
      <w:r w:rsidR="00F078AC" w:rsidRPr="00FD2002">
        <w:rPr>
          <w:rFonts w:ascii="Verdana" w:eastAsia="Times New Roman" w:hAnsi="Verdana" w:cs="Arial"/>
          <w:b/>
          <w:color w:val="002060"/>
          <w:sz w:val="28"/>
          <w:szCs w:val="36"/>
        </w:rPr>
        <w:t xml:space="preserve"> l’établissement d’envoi</w:t>
      </w:r>
    </w:p>
    <w:p w:rsidR="00F078AC" w:rsidRDefault="00F078AC" w:rsidP="00F078AC">
      <w:pPr>
        <w:spacing w:after="120"/>
        <w:ind w:right="28"/>
        <w:jc w:val="center"/>
        <w:rPr>
          <w:rFonts w:ascii="Verdana" w:eastAsia="Times New Roman" w:hAnsi="Verdana" w:cs="Arial"/>
          <w:b/>
          <w:i/>
          <w:color w:val="002060"/>
          <w:szCs w:val="36"/>
          <w:lang w:val="fr-BE"/>
        </w:rPr>
      </w:pPr>
      <w:r w:rsidRPr="00324E10">
        <w:rPr>
          <w:rFonts w:ascii="Verdana" w:eastAsia="Times New Roman" w:hAnsi="Verdana" w:cs="Arial"/>
          <w:b/>
          <w:i/>
          <w:color w:val="002060"/>
          <w:szCs w:val="36"/>
          <w:lang w:val="fr-BE"/>
        </w:rPr>
        <w:t>Type de mobilité : semestre(s)</w:t>
      </w:r>
    </w:p>
    <w:p w:rsidR="00625CA7" w:rsidRPr="00324E10" w:rsidRDefault="00625CA7" w:rsidP="00F078AC">
      <w:pPr>
        <w:spacing w:after="120"/>
        <w:ind w:right="28"/>
        <w:jc w:val="center"/>
        <w:rPr>
          <w:rFonts w:ascii="Verdana" w:eastAsia="Times New Roman" w:hAnsi="Verdana" w:cs="Arial"/>
          <w:b/>
          <w:i/>
          <w:color w:val="002060"/>
          <w:szCs w:val="36"/>
          <w:lang w:val="fr-BE"/>
        </w:rPr>
      </w:pPr>
    </w:p>
    <w:tbl>
      <w:tblPr>
        <w:tblW w:w="11075" w:type="dxa"/>
        <w:tblInd w:w="-318" w:type="dxa"/>
        <w:tblLayout w:type="fixed"/>
        <w:tblLook w:val="04A0" w:firstRow="1" w:lastRow="0" w:firstColumn="1" w:lastColumn="0" w:noHBand="0" w:noVBand="1"/>
      </w:tblPr>
      <w:tblGrid>
        <w:gridCol w:w="1402"/>
        <w:gridCol w:w="1276"/>
        <w:gridCol w:w="254"/>
        <w:gridCol w:w="2818"/>
        <w:gridCol w:w="1859"/>
        <w:gridCol w:w="1730"/>
        <w:gridCol w:w="1736"/>
      </w:tblGrid>
      <w:tr w:rsidR="00F078AC" w:rsidRPr="002A00C3" w:rsidTr="00D970CF">
        <w:trPr>
          <w:trHeight w:val="138"/>
        </w:trPr>
        <w:tc>
          <w:tcPr>
            <w:tcW w:w="1402" w:type="dxa"/>
            <w:tcBorders>
              <w:top w:val="double" w:sz="6" w:space="0" w:color="auto"/>
              <w:left w:val="double" w:sz="6" w:space="0" w:color="auto"/>
              <w:bottom w:val="nil"/>
              <w:right w:val="nil"/>
            </w:tcBorders>
            <w:shd w:val="clear" w:color="auto" w:fill="D5DCE4" w:themeFill="text2" w:themeFillTint="33"/>
            <w:noWrap/>
            <w:vAlign w:val="bottom"/>
            <w:hideMark/>
          </w:tcPr>
          <w:p w:rsidR="00F078AC" w:rsidRPr="00324E10" w:rsidRDefault="00F078AC" w:rsidP="00F078AC">
            <w:pPr>
              <w:rPr>
                <w:rFonts w:ascii="Calibri" w:eastAsia="Times New Roman" w:hAnsi="Calibri" w:cs="Times New Roman"/>
                <w:color w:val="000000"/>
                <w:sz w:val="16"/>
                <w:szCs w:val="16"/>
                <w:lang w:val="fr-BE" w:eastAsia="en-GB"/>
              </w:rPr>
            </w:pPr>
            <w:r w:rsidRPr="00324E10">
              <w:rPr>
                <w:rFonts w:ascii="Calibri" w:eastAsia="Times New Roman" w:hAnsi="Calibri" w:cs="Times New Roman"/>
                <w:color w:val="000000"/>
                <w:sz w:val="16"/>
                <w:szCs w:val="16"/>
                <w:lang w:val="fr-BE" w:eastAsia="en-GB"/>
              </w:rPr>
              <w:t> </w:t>
            </w:r>
          </w:p>
        </w:tc>
        <w:tc>
          <w:tcPr>
            <w:tcW w:w="9672" w:type="dxa"/>
            <w:gridSpan w:val="6"/>
            <w:tcBorders>
              <w:top w:val="double" w:sz="6" w:space="0" w:color="auto"/>
              <w:left w:val="nil"/>
              <w:bottom w:val="nil"/>
              <w:right w:val="double" w:sz="6" w:space="0" w:color="000000"/>
            </w:tcBorders>
            <w:shd w:val="clear" w:color="auto" w:fill="D5DCE4" w:themeFill="text2" w:themeFillTint="33"/>
            <w:noWrap/>
            <w:vAlign w:val="bottom"/>
            <w:hideMark/>
          </w:tcPr>
          <w:p w:rsidR="00F078AC" w:rsidRPr="00324E10" w:rsidRDefault="00F078AC" w:rsidP="00F078AC">
            <w:pPr>
              <w:jc w:val="center"/>
              <w:rPr>
                <w:rFonts w:ascii="Calibri" w:eastAsia="Times New Roman" w:hAnsi="Calibri" w:cs="Times New Roman"/>
                <w:b/>
                <w:bCs/>
                <w:i/>
                <w:iCs/>
                <w:color w:val="000000"/>
                <w:sz w:val="12"/>
                <w:szCs w:val="12"/>
                <w:lang w:val="fr-BE" w:eastAsia="en-GB"/>
              </w:rPr>
            </w:pPr>
          </w:p>
          <w:p w:rsidR="00F078AC" w:rsidRPr="00324E10" w:rsidRDefault="00F078AC" w:rsidP="00F078AC">
            <w:pPr>
              <w:jc w:val="center"/>
              <w:rPr>
                <w:rFonts w:ascii="Calibri" w:eastAsia="Times New Roman" w:hAnsi="Calibri" w:cs="Times New Roman"/>
                <w:b/>
                <w:bCs/>
                <w:i/>
                <w:iCs/>
                <w:color w:val="000000"/>
                <w:sz w:val="12"/>
                <w:szCs w:val="12"/>
                <w:lang w:val="fr-BE" w:eastAsia="en-GB"/>
              </w:rPr>
            </w:pPr>
          </w:p>
        </w:tc>
      </w:tr>
      <w:tr w:rsidR="00F078AC" w:rsidRPr="002A00C3" w:rsidTr="00D970CF">
        <w:trPr>
          <w:trHeight w:val="706"/>
        </w:trPr>
        <w:tc>
          <w:tcPr>
            <w:tcW w:w="1402" w:type="dxa"/>
            <w:tcBorders>
              <w:top w:val="nil"/>
              <w:left w:val="double" w:sz="6" w:space="0" w:color="auto"/>
              <w:bottom w:val="nil"/>
              <w:right w:val="nil"/>
            </w:tcBorders>
            <w:shd w:val="clear" w:color="auto" w:fill="D5DCE4" w:themeFill="text2" w:themeFillTint="33"/>
            <w:vAlign w:val="center"/>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530" w:type="dxa"/>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rsidR="00F078AC" w:rsidRPr="00AC77B1" w:rsidRDefault="00324E10" w:rsidP="00F078AC">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Code de l’unité d’apprentissage</w:t>
            </w:r>
            <w:r w:rsidR="00F078AC" w:rsidRPr="00AC77B1">
              <w:rPr>
                <w:rFonts w:ascii="Calibri" w:eastAsia="Times New Roman" w:hAnsi="Calibri" w:cs="Times New Roman"/>
                <w:b/>
                <w:bCs/>
                <w:color w:val="000000"/>
                <w:sz w:val="16"/>
                <w:szCs w:val="16"/>
                <w:lang w:eastAsia="en-GB"/>
              </w:rPr>
              <w:t xml:space="preserve"> </w:t>
            </w:r>
          </w:p>
          <w:p w:rsidR="00F078AC" w:rsidRPr="00CD2399" w:rsidRDefault="00F078AC" w:rsidP="00F078AC">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078AC" w:rsidRPr="00CD2399" w:rsidRDefault="00F078AC" w:rsidP="00F078AC">
            <w:pPr>
              <w:jc w:val="center"/>
              <w:rPr>
                <w:rFonts w:ascii="Calibri" w:eastAsia="Times New Roman" w:hAnsi="Calibri" w:cs="Times New Roman"/>
                <w:b/>
                <w:bCs/>
                <w:color w:val="000000"/>
                <w:sz w:val="16"/>
                <w:szCs w:val="16"/>
                <w:lang w:val="fr-BE" w:eastAsia="en-GB"/>
              </w:rPr>
            </w:pPr>
          </w:p>
        </w:tc>
        <w:tc>
          <w:tcPr>
            <w:tcW w:w="2818"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324E10" w:rsidRPr="00300268" w:rsidRDefault="00324E10" w:rsidP="00324E10">
            <w:pPr>
              <w:jc w:val="center"/>
              <w:rPr>
                <w:rFonts w:eastAsia="Times New Roman" w:cstheme="minorHAnsi"/>
                <w:bCs/>
                <w:color w:val="000000"/>
                <w:sz w:val="16"/>
                <w:szCs w:val="16"/>
                <w:lang w:val="fr-BE" w:eastAsia="en-GB"/>
              </w:rPr>
            </w:pPr>
            <w:r w:rsidRPr="00300268">
              <w:rPr>
                <w:rFonts w:eastAsia="Times New Roman" w:cstheme="minorHAnsi"/>
                <w:b/>
                <w:bCs/>
                <w:color w:val="000000"/>
                <w:sz w:val="16"/>
                <w:szCs w:val="16"/>
                <w:lang w:val="fr-BE" w:eastAsia="en-GB"/>
              </w:rPr>
              <w:t>Intitulé de l’unité d’apprentissage de l’établissement d’accueil</w:t>
            </w:r>
          </w:p>
          <w:p w:rsidR="00F078AC" w:rsidRPr="00FD2002" w:rsidRDefault="00324E10" w:rsidP="00324E10">
            <w:pPr>
              <w:jc w:val="center"/>
              <w:rPr>
                <w:rFonts w:ascii="Calibri" w:eastAsia="Times New Roman" w:hAnsi="Calibri" w:cs="Times New Roman"/>
                <w:b/>
                <w:bCs/>
                <w:color w:val="000000"/>
                <w:sz w:val="16"/>
                <w:szCs w:val="16"/>
                <w:lang w:eastAsia="en-GB"/>
              </w:rPr>
            </w:pPr>
            <w:r w:rsidRPr="00300268">
              <w:rPr>
                <w:rFonts w:eastAsia="Times New Roman" w:cstheme="minorHAnsi"/>
                <w:bCs/>
                <w:color w:val="000000"/>
                <w:sz w:val="16"/>
                <w:szCs w:val="16"/>
                <w:lang w:val="fr-BE" w:eastAsia="en-GB"/>
              </w:rPr>
              <w:t>(tel qu’indiqué dans le catalogue des cours)</w:t>
            </w:r>
          </w:p>
        </w:tc>
        <w:tc>
          <w:tcPr>
            <w:tcW w:w="1859"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173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w:t>
            </w:r>
            <w:r w:rsidR="00324E10">
              <w:rPr>
                <w:rFonts w:ascii="Calibri" w:eastAsia="Times New Roman" w:hAnsi="Calibri" w:cs="Times New Roman"/>
                <w:b/>
                <w:bCs/>
                <w:color w:val="000000"/>
                <w:sz w:val="16"/>
                <w:szCs w:val="16"/>
                <w:lang w:eastAsia="en-GB"/>
              </w:rPr>
              <w:t xml:space="preserve">S (ou équivalent) reconnus par </w:t>
            </w:r>
            <w:r w:rsidRPr="00FD2002">
              <w:rPr>
                <w:rFonts w:ascii="Calibri" w:eastAsia="Times New Roman" w:hAnsi="Calibri" w:cs="Times New Roman"/>
                <w:b/>
                <w:bCs/>
                <w:color w:val="000000"/>
                <w:sz w:val="16"/>
                <w:szCs w:val="16"/>
                <w:lang w:eastAsia="en-GB"/>
              </w:rPr>
              <w:t>l’établissement d’envoi</w:t>
            </w:r>
          </w:p>
        </w:tc>
        <w:tc>
          <w:tcPr>
            <w:tcW w:w="1733"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r>
              <w:rPr>
                <w:rFonts w:ascii="Calibri" w:eastAsia="Times New Roman" w:hAnsi="Calibri" w:cs="Times New Roman"/>
                <w:b/>
                <w:bCs/>
                <w:color w:val="000000"/>
                <w:sz w:val="16"/>
                <w:szCs w:val="16"/>
                <w:lang w:val="en-GB" w:eastAsia="en-GB"/>
              </w:rPr>
              <w:t xml:space="preserve"> </w:t>
            </w:r>
          </w:p>
        </w:tc>
      </w:tr>
      <w:tr w:rsidR="00F078AC" w:rsidRPr="002A00C3" w:rsidTr="00D970CF">
        <w:trPr>
          <w:trHeight w:val="118"/>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nil"/>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72" w:type="dxa"/>
            <w:gridSpan w:val="2"/>
            <w:tcBorders>
              <w:top w:val="nil"/>
              <w:left w:val="nil"/>
              <w:bottom w:val="nil"/>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217"/>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72" w:type="dxa"/>
            <w:gridSpan w:val="2"/>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072" w:type="dxa"/>
            <w:gridSpan w:val="2"/>
            <w:tcBorders>
              <w:top w:val="nil"/>
              <w:left w:val="nil"/>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8F7F8E"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207"/>
        </w:trPr>
        <w:tc>
          <w:tcPr>
            <w:tcW w:w="1402" w:type="dxa"/>
            <w:tcBorders>
              <w:top w:val="nil"/>
              <w:left w:val="double" w:sz="6" w:space="0" w:color="auto"/>
              <w:bottom w:val="double" w:sz="6" w:space="0" w:color="auto"/>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072" w:type="dxa"/>
            <w:gridSpan w:val="2"/>
            <w:tcBorders>
              <w:top w:val="nil"/>
              <w:left w:val="nil"/>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59" w:type="dxa"/>
            <w:tcBorders>
              <w:top w:val="single" w:sz="8" w:space="0" w:color="auto"/>
              <w:left w:val="nil"/>
              <w:bottom w:val="double" w:sz="6"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double" w:sz="6"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33" w:type="dxa"/>
            <w:tcBorders>
              <w:top w:val="single" w:sz="8" w:space="0" w:color="auto"/>
              <w:left w:val="nil"/>
              <w:bottom w:val="double" w:sz="6"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r>
      <w:tr w:rsidR="00F078AC" w:rsidRPr="004B7420" w:rsidTr="00D970CF">
        <w:trPr>
          <w:trHeight w:val="274"/>
        </w:trPr>
        <w:tc>
          <w:tcPr>
            <w:tcW w:w="11075" w:type="dxa"/>
            <w:gridSpan w:val="7"/>
            <w:tcBorders>
              <w:top w:val="double" w:sz="6" w:space="0" w:color="auto"/>
              <w:left w:val="double" w:sz="6" w:space="0" w:color="auto"/>
              <w:bottom w:val="double" w:sz="6" w:space="0" w:color="auto"/>
              <w:right w:val="double" w:sz="6" w:space="0" w:color="000000"/>
            </w:tcBorders>
            <w:shd w:val="clear" w:color="auto" w:fill="auto"/>
            <w:vAlign w:val="center"/>
          </w:tcPr>
          <w:p w:rsidR="00F078AC" w:rsidRPr="00FD2002" w:rsidRDefault="00324E10" w:rsidP="00F078AC">
            <w:pPr>
              <w:jc w:val="center"/>
              <w:rPr>
                <w:rFonts w:ascii="Calibri" w:eastAsia="Times New Roman" w:hAnsi="Calibri" w:cs="Times New Roman"/>
                <w:iCs/>
                <w:color w:val="000000"/>
                <w:sz w:val="16"/>
                <w:szCs w:val="16"/>
                <w:lang w:eastAsia="en-GB"/>
              </w:rPr>
            </w:pPr>
            <w:r>
              <w:rPr>
                <w:rFonts w:ascii="Verdana" w:eastAsia="Times New Roman" w:hAnsi="Verdana" w:cs="Times New Roman"/>
                <w:color w:val="000000"/>
                <w:sz w:val="14"/>
                <w:szCs w:val="14"/>
                <w:lang w:val="fr-BE" w:eastAsia="en-GB"/>
              </w:rPr>
              <w:t xml:space="preserve">Si l’étudiant ne réussit pas certaines unités d’apprentissage, les dispositions suivantes seront d’application: </w:t>
            </w:r>
            <w:r>
              <w:rPr>
                <w:rFonts w:ascii="Verdana" w:eastAsia="Times New Roman" w:hAnsi="Verdana" w:cs="Times New Roman"/>
                <w:i/>
                <w:iCs/>
                <w:color w:val="000000"/>
                <w:sz w:val="14"/>
                <w:szCs w:val="14"/>
                <w:lang w:val="fr-BE" w:eastAsia="en-GB"/>
              </w:rPr>
              <w:t>[lien internet vers les informations pertinentes]</w:t>
            </w:r>
            <w:r w:rsidR="00F078AC" w:rsidRPr="00FD2002">
              <w:rPr>
                <w:rFonts w:ascii="Calibri" w:eastAsia="Times New Roman" w:hAnsi="Calibri" w:cs="Times New Roman"/>
                <w:iCs/>
                <w:color w:val="000000"/>
                <w:sz w:val="16"/>
                <w:szCs w:val="16"/>
                <w:lang w:eastAsia="en-GB"/>
              </w:rPr>
              <w:t xml:space="preserve">: </w:t>
            </w:r>
          </w:p>
          <w:p w:rsidR="00F078AC" w:rsidRPr="00FD2002" w:rsidRDefault="00F078AC" w:rsidP="00F078AC">
            <w:pPr>
              <w:jc w:val="center"/>
              <w:rPr>
                <w:rFonts w:ascii="Calibri" w:eastAsia="Times New Roman" w:hAnsi="Calibri" w:cs="Times New Roman"/>
                <w:color w:val="000000"/>
                <w:sz w:val="16"/>
                <w:szCs w:val="16"/>
                <w:lang w:eastAsia="en-GB"/>
              </w:rPr>
            </w:pPr>
          </w:p>
        </w:tc>
      </w:tr>
    </w:tbl>
    <w:p w:rsidR="00F078AC" w:rsidRPr="00FD2002" w:rsidRDefault="00F078AC" w:rsidP="00F078AC">
      <w:pPr>
        <w:spacing w:after="120"/>
        <w:ind w:right="28"/>
        <w:jc w:val="center"/>
        <w:rPr>
          <w:rFonts w:ascii="Verdana" w:eastAsia="Times New Roman" w:hAnsi="Verdana" w:cs="Arial"/>
          <w:b/>
          <w:color w:val="002060"/>
          <w:sz w:val="28"/>
          <w:szCs w:val="36"/>
        </w:rPr>
      </w:pPr>
    </w:p>
    <w:p w:rsidR="00F078AC" w:rsidRPr="00FD2002" w:rsidRDefault="00F078AC" w:rsidP="00F078AC">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Le cas échéant, description de la composante virtuelle dans l’établissement d’accueil et reconnaissance dans l’établissement d’envoi</w:t>
      </w:r>
    </w:p>
    <w:p w:rsidR="00F078AC" w:rsidRPr="00324E10" w:rsidRDefault="00F078AC" w:rsidP="00F078AC">
      <w:pPr>
        <w:spacing w:after="120"/>
        <w:ind w:right="28"/>
        <w:jc w:val="center"/>
        <w:rPr>
          <w:rFonts w:ascii="Verdana" w:eastAsia="Times New Roman" w:hAnsi="Verdana" w:cs="Arial"/>
          <w:b/>
          <w:i/>
          <w:color w:val="002060"/>
          <w:szCs w:val="36"/>
          <w:lang w:val="fr-BE"/>
        </w:rPr>
      </w:pPr>
      <w:r w:rsidRPr="00324E10">
        <w:rPr>
          <w:rFonts w:ascii="Verdana" w:eastAsia="Times New Roman" w:hAnsi="Verdana" w:cs="Arial"/>
          <w:b/>
          <w:i/>
          <w:color w:val="002060"/>
          <w:szCs w:val="36"/>
          <w:lang w:val="fr-BE"/>
        </w:rPr>
        <w:t>Type de mobilité : semestre(s)</w:t>
      </w:r>
    </w:p>
    <w:tbl>
      <w:tblPr>
        <w:tblStyle w:val="Grilledutableau"/>
        <w:tblW w:w="11027"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36"/>
        <w:gridCol w:w="1336"/>
        <w:gridCol w:w="3460"/>
        <w:gridCol w:w="2551"/>
        <w:gridCol w:w="1123"/>
        <w:gridCol w:w="1521"/>
      </w:tblGrid>
      <w:tr w:rsidR="00F078AC" w:rsidTr="00300268">
        <w:trPr>
          <w:trHeight w:hRule="exact" w:val="1365"/>
        </w:trPr>
        <w:tc>
          <w:tcPr>
            <w:tcW w:w="1036" w:type="dxa"/>
            <w:vMerge w:val="restart"/>
            <w:shd w:val="clear" w:color="auto" w:fill="D5DCE4" w:themeFill="text2" w:themeFillTint="33"/>
          </w:tcPr>
          <w:p w:rsidR="00F078AC" w:rsidRPr="00CD2399" w:rsidRDefault="00F078AC" w:rsidP="00F078AC">
            <w:pPr>
              <w:ind w:right="-992"/>
              <w:rPr>
                <w:rFonts w:asciiTheme="majorHAnsi" w:hAnsiTheme="majorHAnsi" w:cs="Calibri"/>
                <w:b/>
                <w:sz w:val="16"/>
                <w:szCs w:val="16"/>
                <w:lang w:val="fr-BE"/>
              </w:rPr>
            </w:pPr>
          </w:p>
          <w:p w:rsidR="00F078AC" w:rsidRPr="0045698C" w:rsidRDefault="00F078AC" w:rsidP="00F078AC">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36" w:type="dxa"/>
            <w:shd w:val="clear" w:color="auto" w:fill="D0CECE" w:themeFill="background2" w:themeFillShade="E6"/>
          </w:tcPr>
          <w:p w:rsidR="00324E10" w:rsidRPr="00AC77B1" w:rsidRDefault="00F078AC" w:rsidP="00324E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sidR="00324E10">
              <w:rPr>
                <w:rFonts w:ascii="Calibri" w:eastAsia="Times New Roman" w:hAnsi="Calibri" w:cs="Times New Roman"/>
                <w:b/>
                <w:bCs/>
                <w:color w:val="000000"/>
                <w:sz w:val="16"/>
                <w:szCs w:val="16"/>
                <w:lang w:eastAsia="en-GB"/>
              </w:rPr>
              <w:t>Code de l’unité d’apprentissage</w:t>
            </w:r>
            <w:r w:rsidR="00324E10" w:rsidRPr="00AC77B1">
              <w:rPr>
                <w:rFonts w:ascii="Calibri" w:eastAsia="Times New Roman" w:hAnsi="Calibri" w:cs="Times New Roman"/>
                <w:b/>
                <w:bCs/>
                <w:color w:val="000000"/>
                <w:sz w:val="16"/>
                <w:szCs w:val="16"/>
                <w:lang w:eastAsia="en-GB"/>
              </w:rPr>
              <w:t xml:space="preserve"> </w:t>
            </w:r>
          </w:p>
          <w:p w:rsidR="00324E10" w:rsidRPr="00324E10" w:rsidRDefault="00324E10" w:rsidP="00324E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078AC" w:rsidRPr="00324E10" w:rsidRDefault="00F078AC" w:rsidP="00F078AC">
            <w:pPr>
              <w:ind w:right="-993"/>
              <w:rPr>
                <w:rFonts w:cs="Calibri"/>
                <w:b/>
                <w:sz w:val="16"/>
                <w:szCs w:val="16"/>
                <w:lang w:val="fr-BE"/>
              </w:rPr>
            </w:pPr>
          </w:p>
        </w:tc>
        <w:tc>
          <w:tcPr>
            <w:tcW w:w="3460" w:type="dxa"/>
            <w:shd w:val="clear" w:color="auto" w:fill="D0CECE" w:themeFill="background2" w:themeFillShade="E6"/>
          </w:tcPr>
          <w:p w:rsidR="00F078AC" w:rsidRPr="00FD2002" w:rsidRDefault="00F078AC" w:rsidP="00F078AC">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sidR="00324E10">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rsidR="00F078AC" w:rsidRPr="00FD2002" w:rsidRDefault="00F078AC" w:rsidP="00F078AC">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du programme d’études dans l’établissement </w:t>
            </w:r>
          </w:p>
          <w:p w:rsidR="00F078AC" w:rsidRPr="00FD2002" w:rsidRDefault="00F078AC" w:rsidP="00F078AC">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rsidR="00F078AC" w:rsidRPr="00FD2002" w:rsidRDefault="00F078AC" w:rsidP="00F078AC">
            <w:pPr>
              <w:ind w:right="-993"/>
              <w:rPr>
                <w:rFonts w:cs="Calibri"/>
                <w:b/>
                <w:sz w:val="16"/>
                <w:szCs w:val="16"/>
              </w:rPr>
            </w:pPr>
          </w:p>
        </w:tc>
        <w:tc>
          <w:tcPr>
            <w:tcW w:w="2551" w:type="dxa"/>
            <w:shd w:val="clear" w:color="auto" w:fill="D0CECE" w:themeFill="background2" w:themeFillShade="E6"/>
          </w:tcPr>
          <w:p w:rsidR="00F078AC" w:rsidRPr="00FD2002" w:rsidRDefault="00F078AC" w:rsidP="00F078AC">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rsidR="00F078AC" w:rsidRPr="00FD2002" w:rsidRDefault="00F078AC" w:rsidP="00F078AC">
            <w:pPr>
              <w:ind w:right="-993"/>
              <w:rPr>
                <w:rFonts w:ascii="Calibri" w:hAnsi="Calibri" w:cs="Calibri"/>
                <w:b/>
                <w:sz w:val="16"/>
                <w:szCs w:val="16"/>
              </w:rPr>
            </w:pPr>
            <w:r w:rsidRPr="00FD2002">
              <w:rPr>
                <w:rFonts w:ascii="Calibri" w:hAnsi="Calibri" w:cs="Calibri"/>
                <w:b/>
                <w:sz w:val="16"/>
                <w:szCs w:val="16"/>
              </w:rPr>
              <w:t>virtuelle (champ obligatoire)</w:t>
            </w:r>
          </w:p>
          <w:p w:rsidR="00F078AC" w:rsidRPr="00FD2002" w:rsidRDefault="00F078AC" w:rsidP="00F078AC">
            <w:pPr>
              <w:rPr>
                <w:rFonts w:ascii="Calibri" w:eastAsia="Times New Roman" w:hAnsi="Calibri" w:cs="Times New Roman"/>
                <w:color w:val="000000"/>
                <w:sz w:val="16"/>
                <w:szCs w:val="16"/>
                <w:lang w:eastAsia="en-GB"/>
              </w:rPr>
            </w:pPr>
          </w:p>
        </w:tc>
        <w:tc>
          <w:tcPr>
            <w:tcW w:w="1123" w:type="dxa"/>
            <w:shd w:val="clear" w:color="auto" w:fill="D0CECE" w:themeFill="background2" w:themeFillShade="E6"/>
          </w:tcPr>
          <w:p w:rsidR="00F078AC" w:rsidRPr="00FD2002" w:rsidRDefault="00F078AC" w:rsidP="00F078AC">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21" w:type="dxa"/>
            <w:shd w:val="clear" w:color="auto" w:fill="D0CECE" w:themeFill="background2" w:themeFillShade="E6"/>
          </w:tcPr>
          <w:p w:rsidR="00F078AC" w:rsidRPr="00317794" w:rsidRDefault="00F078AC" w:rsidP="00F078AC">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 xml:space="preserve">Reconnaissance </w:t>
            </w:r>
            <w:proofErr w:type="spellStart"/>
            <w:r w:rsidRPr="00317794">
              <w:rPr>
                <w:rFonts w:ascii="Calibri" w:eastAsia="Times New Roman" w:hAnsi="Calibri" w:cs="Times New Roman"/>
                <w:b/>
                <w:color w:val="000000"/>
                <w:sz w:val="16"/>
                <w:szCs w:val="16"/>
                <w:lang w:val="en-GB" w:eastAsia="en-GB"/>
              </w:rPr>
              <w:t>automatique</w:t>
            </w:r>
            <w:proofErr w:type="spellEnd"/>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21" w:type="dxa"/>
            <w:vAlign w:val="bottom"/>
          </w:tcPr>
          <w:p w:rsidR="00F078AC" w:rsidRDefault="00F078AC" w:rsidP="00F078AC">
            <w:pPr>
              <w:jc w:val="center"/>
              <w:rPr>
                <w:rFonts w:ascii="Calibri" w:eastAsia="Times New Roman" w:hAnsi="Calibri" w:cs="Times New Roman"/>
                <w:i/>
                <w:iCs/>
                <w:color w:val="000000"/>
                <w:sz w:val="16"/>
                <w:szCs w:val="16"/>
                <w:lang w:val="en-GB" w:eastAsia="en-GB"/>
              </w:rPr>
            </w:pPr>
          </w:p>
        </w:tc>
      </w:tr>
    </w:tbl>
    <w:p w:rsidR="00F078AC" w:rsidRDefault="00F078AC" w:rsidP="00137969">
      <w:pPr>
        <w:rPr>
          <w:rFonts w:ascii="Verdana" w:eastAsia="Times New Roman" w:hAnsi="Verdana" w:cs="Arial"/>
          <w:b/>
          <w:color w:val="002060"/>
          <w:sz w:val="28"/>
          <w:szCs w:val="36"/>
          <w:lang w:val="en-GB"/>
        </w:rPr>
      </w:pPr>
    </w:p>
    <w:p w:rsidR="00F078AC" w:rsidRPr="00FD2002" w:rsidRDefault="00F078AC" w:rsidP="00F078AC">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 xml:space="preserve">Programme d’études dans l’établissement d’accueil et reconnaissance </w:t>
      </w:r>
      <w:r w:rsidR="00F964F6">
        <w:rPr>
          <w:rFonts w:ascii="Verdana" w:eastAsia="Times New Roman" w:hAnsi="Verdana" w:cs="Arial"/>
          <w:b/>
          <w:color w:val="002060"/>
          <w:sz w:val="28"/>
          <w:szCs w:val="36"/>
        </w:rPr>
        <w:t>par</w:t>
      </w:r>
      <w:r w:rsidRPr="00FD2002">
        <w:rPr>
          <w:rFonts w:ascii="Verdana" w:eastAsia="Times New Roman" w:hAnsi="Verdana" w:cs="Arial"/>
          <w:b/>
          <w:color w:val="002060"/>
          <w:sz w:val="28"/>
          <w:szCs w:val="36"/>
        </w:rPr>
        <w:t xml:space="preserve"> l’établissement d’envoi</w:t>
      </w:r>
    </w:p>
    <w:p w:rsidR="00F078AC" w:rsidRPr="00FD2002" w:rsidRDefault="00F078AC" w:rsidP="00F078AC">
      <w:pPr>
        <w:ind w:right="28"/>
        <w:jc w:val="center"/>
        <w:rPr>
          <w:rFonts w:ascii="Verdana" w:eastAsia="Times New Roman" w:hAnsi="Verdana" w:cs="Arial"/>
          <w:b/>
          <w:color w:val="002060"/>
          <w:sz w:val="28"/>
          <w:szCs w:val="36"/>
        </w:rPr>
      </w:pPr>
    </w:p>
    <w:p w:rsidR="00F078AC" w:rsidRDefault="00F078AC" w:rsidP="00F078AC">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hybride avec période physique de courte durée</w:t>
      </w:r>
    </w:p>
    <w:p w:rsidR="00F432C4" w:rsidRDefault="00F432C4" w:rsidP="00F078AC">
      <w:pPr>
        <w:ind w:right="28"/>
        <w:jc w:val="center"/>
        <w:rPr>
          <w:rFonts w:ascii="Verdana" w:eastAsia="Times New Roman" w:hAnsi="Verdana" w:cs="Arial"/>
          <w:b/>
          <w:i/>
          <w:color w:val="002060"/>
          <w:szCs w:val="36"/>
        </w:rPr>
      </w:pPr>
    </w:p>
    <w:tbl>
      <w:tblPr>
        <w:tblStyle w:val="Grilledutableau"/>
        <w:tblW w:w="10866"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21"/>
        <w:gridCol w:w="1317"/>
        <w:gridCol w:w="3494"/>
        <w:gridCol w:w="2409"/>
        <w:gridCol w:w="1126"/>
        <w:gridCol w:w="1499"/>
      </w:tblGrid>
      <w:tr w:rsidR="00F964F6" w:rsidTr="00300268">
        <w:trPr>
          <w:trHeight w:hRule="exact" w:val="1292"/>
        </w:trPr>
        <w:tc>
          <w:tcPr>
            <w:tcW w:w="1021" w:type="dxa"/>
            <w:vMerge w:val="restart"/>
            <w:shd w:val="clear" w:color="auto" w:fill="D5DCE4" w:themeFill="text2" w:themeFillTint="33"/>
          </w:tcPr>
          <w:p w:rsidR="00F964F6" w:rsidRPr="00CD2399" w:rsidRDefault="00F964F6" w:rsidP="00F57710">
            <w:pPr>
              <w:ind w:right="-992"/>
              <w:rPr>
                <w:rFonts w:asciiTheme="majorHAnsi" w:hAnsiTheme="majorHAnsi" w:cs="Calibri"/>
                <w:b/>
                <w:sz w:val="16"/>
                <w:szCs w:val="16"/>
                <w:lang w:val="fr-BE"/>
              </w:rPr>
            </w:pPr>
          </w:p>
          <w:p w:rsidR="00F964F6" w:rsidRPr="0045698C" w:rsidRDefault="00F964F6" w:rsidP="00F57710">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17" w:type="dxa"/>
            <w:shd w:val="clear" w:color="auto" w:fill="D0CECE" w:themeFill="background2" w:themeFillShade="E6"/>
          </w:tcPr>
          <w:p w:rsidR="00F964F6" w:rsidRPr="00AC77B1" w:rsidRDefault="00F964F6" w:rsidP="00F577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Pr>
                <w:rFonts w:ascii="Calibri" w:eastAsia="Times New Roman" w:hAnsi="Calibri" w:cs="Times New Roman"/>
                <w:b/>
                <w:bCs/>
                <w:color w:val="000000"/>
                <w:sz w:val="16"/>
                <w:szCs w:val="16"/>
                <w:lang w:eastAsia="en-GB"/>
              </w:rPr>
              <w:t>Code de l’unité d’apprentissage</w:t>
            </w:r>
            <w:r w:rsidRPr="00AC77B1">
              <w:rPr>
                <w:rFonts w:ascii="Calibri" w:eastAsia="Times New Roman" w:hAnsi="Calibri" w:cs="Times New Roman"/>
                <w:b/>
                <w:bCs/>
                <w:color w:val="000000"/>
                <w:sz w:val="16"/>
                <w:szCs w:val="16"/>
                <w:lang w:eastAsia="en-GB"/>
              </w:rPr>
              <w:t xml:space="preserve"> </w:t>
            </w:r>
          </w:p>
          <w:p w:rsidR="00F964F6" w:rsidRPr="00324E10" w:rsidRDefault="00F964F6" w:rsidP="00F577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964F6" w:rsidRPr="00324E10" w:rsidRDefault="00F964F6" w:rsidP="00F57710">
            <w:pPr>
              <w:ind w:right="-993"/>
              <w:rPr>
                <w:rFonts w:cs="Calibri"/>
                <w:b/>
                <w:sz w:val="16"/>
                <w:szCs w:val="16"/>
                <w:lang w:val="fr-BE"/>
              </w:rPr>
            </w:pPr>
          </w:p>
        </w:tc>
        <w:tc>
          <w:tcPr>
            <w:tcW w:w="3494" w:type="dxa"/>
            <w:shd w:val="clear" w:color="auto" w:fill="D0CECE" w:themeFill="background2" w:themeFillShade="E6"/>
          </w:tcPr>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du programme d’études dans l’établissement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rsidR="00F964F6" w:rsidRPr="00FD2002" w:rsidRDefault="00F964F6" w:rsidP="00F57710">
            <w:pPr>
              <w:ind w:right="-993"/>
              <w:rPr>
                <w:rFonts w:cs="Calibri"/>
                <w:b/>
                <w:sz w:val="16"/>
                <w:szCs w:val="16"/>
              </w:rPr>
            </w:pPr>
          </w:p>
        </w:tc>
        <w:tc>
          <w:tcPr>
            <w:tcW w:w="2409" w:type="dxa"/>
            <w:shd w:val="clear" w:color="auto" w:fill="D0CECE" w:themeFill="background2" w:themeFillShade="E6"/>
          </w:tcPr>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virtuelle (champ obligatoire)</w:t>
            </w:r>
          </w:p>
          <w:p w:rsidR="00F964F6" w:rsidRPr="00FD2002" w:rsidRDefault="00F964F6" w:rsidP="00F57710">
            <w:pPr>
              <w:rPr>
                <w:rFonts w:ascii="Calibri" w:eastAsia="Times New Roman" w:hAnsi="Calibri" w:cs="Times New Roman"/>
                <w:color w:val="000000"/>
                <w:sz w:val="16"/>
                <w:szCs w:val="16"/>
                <w:lang w:eastAsia="en-GB"/>
              </w:rPr>
            </w:pPr>
          </w:p>
        </w:tc>
        <w:tc>
          <w:tcPr>
            <w:tcW w:w="1126" w:type="dxa"/>
            <w:shd w:val="clear" w:color="auto" w:fill="D0CECE" w:themeFill="background2" w:themeFillShade="E6"/>
          </w:tcPr>
          <w:p w:rsidR="00F964F6" w:rsidRPr="00FD2002" w:rsidRDefault="00F964F6" w:rsidP="00F57710">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499" w:type="dxa"/>
            <w:shd w:val="clear" w:color="auto" w:fill="D0CECE" w:themeFill="background2" w:themeFillShade="E6"/>
          </w:tcPr>
          <w:p w:rsidR="00F964F6" w:rsidRPr="00317794" w:rsidRDefault="00F964F6" w:rsidP="00F57710">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 xml:space="preserve">Reconnaissance </w:t>
            </w:r>
            <w:proofErr w:type="spellStart"/>
            <w:r w:rsidRPr="00317794">
              <w:rPr>
                <w:rFonts w:ascii="Calibri" w:eastAsia="Times New Roman" w:hAnsi="Calibri" w:cs="Times New Roman"/>
                <w:b/>
                <w:color w:val="000000"/>
                <w:sz w:val="16"/>
                <w:szCs w:val="16"/>
                <w:lang w:val="en-GB" w:eastAsia="en-GB"/>
              </w:rPr>
              <w:t>automatique</w:t>
            </w:r>
            <w:proofErr w:type="spellEnd"/>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2045984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079486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538433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485983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2106736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2568466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99" w:type="dxa"/>
            <w:vAlign w:val="bottom"/>
          </w:tcPr>
          <w:p w:rsidR="00F964F6" w:rsidRDefault="00F964F6" w:rsidP="00F57710">
            <w:pPr>
              <w:jc w:val="center"/>
              <w:rPr>
                <w:rFonts w:ascii="Calibri" w:eastAsia="Times New Roman" w:hAnsi="Calibri" w:cs="Times New Roman"/>
                <w:i/>
                <w:iCs/>
                <w:color w:val="000000"/>
                <w:sz w:val="16"/>
                <w:szCs w:val="16"/>
                <w:lang w:val="en-GB" w:eastAsia="en-GB"/>
              </w:rPr>
            </w:pPr>
          </w:p>
        </w:tc>
      </w:tr>
    </w:tbl>
    <w:p w:rsidR="00F078AC" w:rsidRDefault="00F078AC" w:rsidP="00F964F6">
      <w:pPr>
        <w:spacing w:after="120"/>
        <w:ind w:right="28"/>
        <w:rPr>
          <w:rFonts w:ascii="Verdana" w:eastAsia="Times New Roman" w:hAnsi="Verdana" w:cs="Arial"/>
          <w:b/>
          <w:color w:val="002060"/>
          <w:sz w:val="28"/>
          <w:szCs w:val="36"/>
          <w:lang w:val="en-GB"/>
        </w:rPr>
      </w:pPr>
    </w:p>
    <w:p w:rsidR="00F078AC" w:rsidRDefault="00F078AC" w:rsidP="00F078AC">
      <w:pPr>
        <w:spacing w:after="120"/>
        <w:ind w:right="28"/>
        <w:jc w:val="center"/>
        <w:rPr>
          <w:rFonts w:ascii="Verdana" w:eastAsia="Times New Roman" w:hAnsi="Verdana" w:cs="Arial"/>
          <w:b/>
          <w:color w:val="002060"/>
          <w:sz w:val="28"/>
          <w:szCs w:val="36"/>
          <w:lang w:val="en-GB"/>
        </w:rPr>
      </w:pPr>
    </w:p>
    <w:p w:rsidR="00F078AC" w:rsidRPr="00FD2002" w:rsidRDefault="00F078AC" w:rsidP="00F078AC">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 xml:space="preserve">Programme d’études dans l’établissement </w:t>
      </w:r>
      <w:r w:rsidR="00F964F6">
        <w:rPr>
          <w:rFonts w:ascii="Verdana" w:eastAsia="Times New Roman" w:hAnsi="Verdana" w:cs="Arial"/>
          <w:b/>
          <w:color w:val="002060"/>
          <w:sz w:val="28"/>
          <w:szCs w:val="36"/>
        </w:rPr>
        <w:t>d’accueil et reconnaissance par</w:t>
      </w:r>
      <w:r w:rsidRPr="00FD2002">
        <w:rPr>
          <w:rFonts w:ascii="Verdana" w:eastAsia="Times New Roman" w:hAnsi="Verdana" w:cs="Arial"/>
          <w:b/>
          <w:color w:val="002060"/>
          <w:sz w:val="28"/>
          <w:szCs w:val="36"/>
        </w:rPr>
        <w:t xml:space="preserve"> l’établissement d’envoi</w:t>
      </w:r>
    </w:p>
    <w:p w:rsidR="00F078AC" w:rsidRPr="00FD2002" w:rsidRDefault="00F078AC" w:rsidP="00F078AC">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doctorale de courte durée</w:t>
      </w:r>
    </w:p>
    <w:p w:rsidR="00F078AC" w:rsidRPr="00FD2002" w:rsidRDefault="00F078AC" w:rsidP="00F078AC">
      <w:pPr>
        <w:ind w:right="28"/>
        <w:jc w:val="center"/>
        <w:rPr>
          <w:rFonts w:ascii="Verdana" w:eastAsia="Times New Roman" w:hAnsi="Verdana" w:cs="Arial"/>
          <w:b/>
          <w:i/>
          <w:color w:val="002060"/>
          <w:szCs w:val="36"/>
        </w:rPr>
      </w:pPr>
    </w:p>
    <w:tbl>
      <w:tblPr>
        <w:tblStyle w:val="Grilledutableau"/>
        <w:tblW w:w="1106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40"/>
        <w:gridCol w:w="1341"/>
        <w:gridCol w:w="3451"/>
        <w:gridCol w:w="2551"/>
        <w:gridCol w:w="1155"/>
        <w:gridCol w:w="1527"/>
      </w:tblGrid>
      <w:tr w:rsidR="00F964F6" w:rsidTr="00300268">
        <w:trPr>
          <w:trHeight w:hRule="exact" w:val="1393"/>
        </w:trPr>
        <w:tc>
          <w:tcPr>
            <w:tcW w:w="1040" w:type="dxa"/>
            <w:vMerge w:val="restart"/>
            <w:shd w:val="clear" w:color="auto" w:fill="D5DCE4" w:themeFill="text2" w:themeFillTint="33"/>
          </w:tcPr>
          <w:p w:rsidR="00F964F6" w:rsidRPr="00CD2399" w:rsidRDefault="00F964F6" w:rsidP="00F57710">
            <w:pPr>
              <w:ind w:right="-992"/>
              <w:rPr>
                <w:rFonts w:asciiTheme="majorHAnsi" w:hAnsiTheme="majorHAnsi" w:cs="Calibri"/>
                <w:b/>
                <w:sz w:val="16"/>
                <w:szCs w:val="16"/>
                <w:lang w:val="fr-BE"/>
              </w:rPr>
            </w:pPr>
          </w:p>
          <w:p w:rsidR="00F964F6" w:rsidRPr="0045698C" w:rsidRDefault="00F964F6" w:rsidP="00F57710">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41" w:type="dxa"/>
            <w:shd w:val="clear" w:color="auto" w:fill="D0CECE" w:themeFill="background2" w:themeFillShade="E6"/>
          </w:tcPr>
          <w:p w:rsidR="00F964F6" w:rsidRPr="00AC77B1" w:rsidRDefault="00F964F6" w:rsidP="00F577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Pr>
                <w:rFonts w:ascii="Calibri" w:eastAsia="Times New Roman" w:hAnsi="Calibri" w:cs="Times New Roman"/>
                <w:b/>
                <w:bCs/>
                <w:color w:val="000000"/>
                <w:sz w:val="16"/>
                <w:szCs w:val="16"/>
                <w:lang w:eastAsia="en-GB"/>
              </w:rPr>
              <w:t>Code de l’unité d’apprentissage</w:t>
            </w:r>
            <w:r w:rsidRPr="00AC77B1">
              <w:rPr>
                <w:rFonts w:ascii="Calibri" w:eastAsia="Times New Roman" w:hAnsi="Calibri" w:cs="Times New Roman"/>
                <w:b/>
                <w:bCs/>
                <w:color w:val="000000"/>
                <w:sz w:val="16"/>
                <w:szCs w:val="16"/>
                <w:lang w:eastAsia="en-GB"/>
              </w:rPr>
              <w:t xml:space="preserve"> </w:t>
            </w:r>
          </w:p>
          <w:p w:rsidR="00F964F6" w:rsidRPr="00324E10" w:rsidRDefault="00F964F6" w:rsidP="00F577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964F6" w:rsidRPr="00324E10" w:rsidRDefault="00F964F6" w:rsidP="00F57710">
            <w:pPr>
              <w:ind w:right="-993"/>
              <w:rPr>
                <w:rFonts w:cs="Calibri"/>
                <w:b/>
                <w:sz w:val="16"/>
                <w:szCs w:val="16"/>
                <w:lang w:val="fr-BE"/>
              </w:rPr>
            </w:pPr>
          </w:p>
        </w:tc>
        <w:tc>
          <w:tcPr>
            <w:tcW w:w="3451" w:type="dxa"/>
            <w:shd w:val="clear" w:color="auto" w:fill="D0CECE" w:themeFill="background2" w:themeFillShade="E6"/>
          </w:tcPr>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du programme d’études dans l’établissement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rsidR="00F964F6" w:rsidRPr="00FD2002" w:rsidRDefault="00F964F6" w:rsidP="00F57710">
            <w:pPr>
              <w:ind w:right="-993"/>
              <w:rPr>
                <w:rFonts w:cs="Calibri"/>
                <w:b/>
                <w:sz w:val="16"/>
                <w:szCs w:val="16"/>
              </w:rPr>
            </w:pPr>
          </w:p>
        </w:tc>
        <w:tc>
          <w:tcPr>
            <w:tcW w:w="2551" w:type="dxa"/>
            <w:shd w:val="clear" w:color="auto" w:fill="D0CECE" w:themeFill="background2" w:themeFillShade="E6"/>
          </w:tcPr>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virtuelle (champ obligatoire)</w:t>
            </w:r>
          </w:p>
          <w:p w:rsidR="00F964F6" w:rsidRPr="00FD2002" w:rsidRDefault="00F964F6" w:rsidP="00F57710">
            <w:pPr>
              <w:rPr>
                <w:rFonts w:ascii="Calibri" w:eastAsia="Times New Roman" w:hAnsi="Calibri" w:cs="Times New Roman"/>
                <w:color w:val="000000"/>
                <w:sz w:val="16"/>
                <w:szCs w:val="16"/>
                <w:lang w:eastAsia="en-GB"/>
              </w:rPr>
            </w:pPr>
          </w:p>
        </w:tc>
        <w:tc>
          <w:tcPr>
            <w:tcW w:w="1155" w:type="dxa"/>
            <w:shd w:val="clear" w:color="auto" w:fill="D0CECE" w:themeFill="background2" w:themeFillShade="E6"/>
          </w:tcPr>
          <w:p w:rsidR="00F964F6" w:rsidRPr="00FD2002" w:rsidRDefault="00F964F6" w:rsidP="00F57710">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27" w:type="dxa"/>
            <w:shd w:val="clear" w:color="auto" w:fill="D0CECE" w:themeFill="background2" w:themeFillShade="E6"/>
          </w:tcPr>
          <w:p w:rsidR="00F964F6" w:rsidRPr="00317794" w:rsidRDefault="00F964F6" w:rsidP="00F57710">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 xml:space="preserve">Reconnaissance </w:t>
            </w:r>
            <w:proofErr w:type="spellStart"/>
            <w:r w:rsidRPr="00317794">
              <w:rPr>
                <w:rFonts w:ascii="Calibri" w:eastAsia="Times New Roman" w:hAnsi="Calibri" w:cs="Times New Roman"/>
                <w:b/>
                <w:color w:val="000000"/>
                <w:sz w:val="16"/>
                <w:szCs w:val="16"/>
                <w:lang w:val="en-GB" w:eastAsia="en-GB"/>
              </w:rPr>
              <w:t>automatique</w:t>
            </w:r>
            <w:proofErr w:type="spellEnd"/>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88991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1149779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865133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904082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3117225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9753386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27" w:type="dxa"/>
            <w:vAlign w:val="bottom"/>
          </w:tcPr>
          <w:p w:rsidR="00F964F6" w:rsidRDefault="00F964F6" w:rsidP="00F57710">
            <w:pPr>
              <w:jc w:val="center"/>
              <w:rPr>
                <w:rFonts w:ascii="Calibri" w:eastAsia="Times New Roman" w:hAnsi="Calibri" w:cs="Times New Roman"/>
                <w:i/>
                <w:iCs/>
                <w:color w:val="000000"/>
                <w:sz w:val="16"/>
                <w:szCs w:val="16"/>
                <w:lang w:val="en-GB" w:eastAsia="en-GB"/>
              </w:rPr>
            </w:pPr>
          </w:p>
        </w:tc>
      </w:tr>
    </w:tbl>
    <w:p w:rsidR="00F078AC" w:rsidRPr="00FD2002" w:rsidRDefault="00F078AC" w:rsidP="00F078AC">
      <w:pPr>
        <w:spacing w:after="120"/>
        <w:ind w:right="28"/>
        <w:rPr>
          <w:rFonts w:ascii="Verdana" w:eastAsia="Times New Roman" w:hAnsi="Verdana" w:cs="Arial"/>
          <w:b/>
          <w:i/>
          <w:color w:val="002060"/>
          <w:szCs w:val="36"/>
        </w:rPr>
      </w:pPr>
    </w:p>
    <w:p w:rsidR="00F078AC" w:rsidRDefault="00F078AC" w:rsidP="00F078AC">
      <w:pPr>
        <w:spacing w:after="120"/>
        <w:ind w:right="28"/>
        <w:rPr>
          <w:rFonts w:ascii="Verdana" w:eastAsia="Times New Roman" w:hAnsi="Verdana" w:cs="Arial"/>
          <w:b/>
          <w:i/>
          <w:color w:val="002060"/>
          <w:szCs w:val="36"/>
          <w:lang w:val="en-GB"/>
        </w:rPr>
      </w:pPr>
    </w:p>
    <w:p w:rsidR="00F078AC" w:rsidRPr="00625CA7" w:rsidRDefault="00F078AC" w:rsidP="00625CA7">
      <w:pPr>
        <w:jc w:val="center"/>
        <w:rPr>
          <w:rFonts w:ascii="Verdana" w:eastAsia="Times New Roman" w:hAnsi="Verdana" w:cs="Arial"/>
          <w:b/>
          <w:i/>
          <w:color w:val="002060"/>
          <w:szCs w:val="36"/>
          <w:lang w:val="fr-BE"/>
        </w:rPr>
      </w:pPr>
      <w:r w:rsidRPr="00625CA7">
        <w:rPr>
          <w:rFonts w:ascii="Verdana" w:eastAsia="Times New Roman" w:hAnsi="Verdana" w:cs="Arial"/>
          <w:b/>
          <w:i/>
          <w:color w:val="002060"/>
          <w:szCs w:val="36"/>
          <w:lang w:val="fr-BE"/>
        </w:rPr>
        <w:t>Engagement des 3 parties</w:t>
      </w:r>
    </w:p>
    <w:tbl>
      <w:tblPr>
        <w:tblpPr w:leftFromText="180" w:rightFromText="180" w:vertAnchor="page" w:horzAnchor="margin" w:tblpY="12169"/>
        <w:tblW w:w="10656" w:type="dxa"/>
        <w:tblLayout w:type="fixed"/>
        <w:tblLook w:val="04A0" w:firstRow="1" w:lastRow="0" w:firstColumn="1" w:lastColumn="0" w:noHBand="0" w:noVBand="1"/>
      </w:tblPr>
      <w:tblGrid>
        <w:gridCol w:w="2555"/>
        <w:gridCol w:w="1987"/>
        <w:gridCol w:w="1991"/>
        <w:gridCol w:w="1593"/>
        <w:gridCol w:w="1062"/>
        <w:gridCol w:w="1468"/>
      </w:tblGrid>
      <w:tr w:rsidR="00625CA7" w:rsidRPr="00A049C0" w:rsidTr="00625CA7">
        <w:trPr>
          <w:trHeight w:val="1244"/>
        </w:trPr>
        <w:tc>
          <w:tcPr>
            <w:tcW w:w="106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rsidR="00625CA7" w:rsidRPr="00F964F6" w:rsidRDefault="00625CA7" w:rsidP="00625CA7">
            <w:pPr>
              <w:ind w:right="14"/>
              <w:jc w:val="center"/>
              <w:rPr>
                <w:rFonts w:ascii="Calibri" w:eastAsia="Times New Roman" w:hAnsi="Calibri" w:cs="Times New Roman"/>
                <w:color w:val="000000"/>
                <w:sz w:val="18"/>
                <w:szCs w:val="18"/>
                <w:lang w:eastAsia="en-GB"/>
              </w:rPr>
            </w:pPr>
            <w:r w:rsidRPr="00F964F6">
              <w:rPr>
                <w:rFonts w:ascii="Calibri" w:eastAsia="Times New Roman" w:hAnsi="Calibri" w:cs="Times New Roman"/>
                <w:color w:val="000000"/>
                <w:sz w:val="18"/>
                <w:szCs w:val="18"/>
                <w:lang w:eastAsia="en-GB"/>
              </w:rPr>
              <w:t>En signant numériquement ce document, l'étudiant, l'établissement d'envoi et l'établissement d'accueil confirme</w:t>
            </w:r>
            <w:r>
              <w:rPr>
                <w:rFonts w:ascii="Calibri" w:eastAsia="Times New Roman" w:hAnsi="Calibri" w:cs="Times New Roman"/>
                <w:color w:val="000000"/>
                <w:sz w:val="18"/>
                <w:szCs w:val="18"/>
                <w:lang w:eastAsia="en-GB"/>
              </w:rPr>
              <w:t xml:space="preserve">nt qu'ils approuvent la convention d’études </w:t>
            </w:r>
            <w:r w:rsidRPr="00F964F6">
              <w:rPr>
                <w:rFonts w:ascii="Calibri" w:eastAsia="Times New Roman" w:hAnsi="Calibri" w:cs="Times New Roman"/>
                <w:color w:val="000000"/>
                <w:sz w:val="18"/>
                <w:szCs w:val="18"/>
                <w:lang w:eastAsia="en-GB"/>
              </w:rPr>
              <w:t xml:space="preserve">en ligne et qu'ils se conformeront à toutes les dispositions convenues entre toutes les parties. Les établissements d'envoi et d'accueil s'engagent à appliquer tous les principes de la Charte Erasmus pour l'enseignement supérieur relatifs à la mobilité d'études. </w:t>
            </w:r>
            <w:bookmarkStart w:id="1" w:name="_Hlk82686236"/>
            <w:r w:rsidRPr="00F964F6">
              <w:rPr>
                <w:rFonts w:ascii="Calibri" w:eastAsia="Times New Roman" w:hAnsi="Calibri" w:cs="Times New Roman"/>
                <w:color w:val="000000"/>
                <w:sz w:val="18"/>
                <w:szCs w:val="18"/>
                <w:lang w:eastAsia="en-GB"/>
              </w:rPr>
              <w:t xml:space="preserve">L'établissement bénéficiaire et l'étudiant doivent également s'engager à respecter ce qui est prévu dans le contrat </w:t>
            </w:r>
            <w:r>
              <w:rPr>
                <w:rFonts w:ascii="Calibri" w:eastAsia="Times New Roman" w:hAnsi="Calibri" w:cs="Times New Roman"/>
                <w:color w:val="000000"/>
                <w:sz w:val="18"/>
                <w:szCs w:val="18"/>
                <w:lang w:eastAsia="en-GB"/>
              </w:rPr>
              <w:t xml:space="preserve">de bourse </w:t>
            </w:r>
            <w:r w:rsidRPr="00F964F6">
              <w:rPr>
                <w:rFonts w:ascii="Calibri" w:eastAsia="Times New Roman" w:hAnsi="Calibri" w:cs="Times New Roman"/>
                <w:color w:val="000000"/>
                <w:sz w:val="18"/>
                <w:szCs w:val="18"/>
                <w:lang w:eastAsia="en-GB"/>
              </w:rPr>
              <w:t xml:space="preserve">de mobilité Erasmus+. </w:t>
            </w:r>
            <w:bookmarkStart w:id="2" w:name="_Hlk82686395"/>
            <w:bookmarkEnd w:id="1"/>
            <w:r w:rsidRPr="00F964F6">
              <w:rPr>
                <w:rFonts w:ascii="Calibri" w:eastAsia="Times New Roman" w:hAnsi="Calibri" w:cs="Times New Roman"/>
                <w:color w:val="000000"/>
                <w:sz w:val="18"/>
                <w:szCs w:val="18"/>
                <w:lang w:eastAsia="en-GB"/>
              </w:rPr>
              <w:t xml:space="preserve">L'établissement d’accueil confirme que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énumérées sont conformes à son catalogue de cours ou à ce qui a été convenu par ailleurs et qu'elles doivent être accessibles à l'étudiant. </w:t>
            </w:r>
            <w:bookmarkEnd w:id="2"/>
            <w:r w:rsidRPr="00F964F6">
              <w:rPr>
                <w:rFonts w:ascii="Calibri" w:eastAsia="Times New Roman" w:hAnsi="Calibri" w:cs="Times New Roman"/>
                <w:color w:val="000000"/>
                <w:sz w:val="18"/>
                <w:szCs w:val="18"/>
                <w:lang w:eastAsia="en-GB"/>
              </w:rPr>
              <w:t xml:space="preserve">L'établissement d'envoi s'engage à reconnaître tous les crédits ou unités équivalentes obtenus dans l'établissement d'accueil pour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achevé</w:t>
            </w:r>
            <w:r>
              <w:rPr>
                <w:rFonts w:ascii="Calibri" w:eastAsia="Times New Roman" w:hAnsi="Calibri" w:cs="Times New Roman"/>
                <w:color w:val="000000"/>
                <w:sz w:val="18"/>
                <w:szCs w:val="18"/>
                <w:lang w:eastAsia="en-GB"/>
              </w:rPr>
              <w:t>e</w:t>
            </w:r>
            <w:r w:rsidRPr="00F964F6">
              <w:rPr>
                <w:rFonts w:ascii="Calibri" w:eastAsia="Times New Roman" w:hAnsi="Calibri" w:cs="Times New Roman"/>
                <w:color w:val="000000"/>
                <w:sz w:val="18"/>
                <w:szCs w:val="18"/>
                <w:lang w:eastAsia="en-GB"/>
              </w:rPr>
              <w:t xml:space="preserve">s avec succès et à les comptabiliser dans le diplôme de l'étudiant. L'étudiant et l'établissement d'accueil communiqueront à l'établissement d'envoi tout problème ou changement concernant le programme </w:t>
            </w:r>
            <w:r>
              <w:rPr>
                <w:rFonts w:ascii="Calibri" w:eastAsia="Times New Roman" w:hAnsi="Calibri" w:cs="Times New Roman"/>
                <w:color w:val="000000"/>
                <w:sz w:val="18"/>
                <w:szCs w:val="18"/>
                <w:lang w:eastAsia="en-GB"/>
              </w:rPr>
              <w:t>de mobilité</w:t>
            </w:r>
            <w:r w:rsidRPr="00F964F6">
              <w:rPr>
                <w:rFonts w:ascii="Calibri" w:eastAsia="Times New Roman" w:hAnsi="Calibri" w:cs="Times New Roman"/>
                <w:color w:val="000000"/>
                <w:sz w:val="18"/>
                <w:szCs w:val="18"/>
                <w:lang w:eastAsia="en-GB"/>
              </w:rPr>
              <w:t>, les personnes responsables et/ou la période d'études.</w:t>
            </w:r>
          </w:p>
          <w:p w:rsidR="00625CA7" w:rsidRPr="00FD2002" w:rsidRDefault="00625CA7" w:rsidP="00625CA7">
            <w:pPr>
              <w:ind w:right="14"/>
              <w:jc w:val="center"/>
              <w:rPr>
                <w:rFonts w:ascii="Calibri" w:eastAsia="Times New Roman" w:hAnsi="Calibri" w:cs="Times New Roman"/>
                <w:color w:val="000000"/>
                <w:sz w:val="16"/>
                <w:szCs w:val="16"/>
                <w:lang w:eastAsia="en-GB"/>
              </w:rPr>
            </w:pPr>
          </w:p>
        </w:tc>
      </w:tr>
      <w:tr w:rsidR="00625CA7" w:rsidRPr="002A00C3" w:rsidTr="00625CA7">
        <w:trPr>
          <w:trHeight w:val="98"/>
        </w:trPr>
        <w:tc>
          <w:tcPr>
            <w:tcW w:w="25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rsidR="00625CA7" w:rsidRPr="002A00C3" w:rsidRDefault="00625CA7" w:rsidP="00625CA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1987" w:type="dxa"/>
            <w:tcBorders>
              <w:top w:val="double" w:sz="6" w:space="0" w:color="auto"/>
              <w:left w:val="nil"/>
              <w:bottom w:val="single" w:sz="8" w:space="0" w:color="auto"/>
              <w:right w:val="single" w:sz="8" w:space="0" w:color="auto"/>
            </w:tcBorders>
            <w:shd w:val="clear" w:color="auto" w:fill="auto"/>
            <w:noWrap/>
            <w:vAlign w:val="center"/>
            <w:hideMark/>
          </w:tcPr>
          <w:p w:rsidR="00625CA7" w:rsidRPr="002A00C3" w:rsidRDefault="00625CA7" w:rsidP="00625CA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91" w:type="dxa"/>
            <w:tcBorders>
              <w:top w:val="double" w:sz="6" w:space="0" w:color="auto"/>
              <w:left w:val="single" w:sz="8" w:space="0" w:color="auto"/>
              <w:bottom w:val="single" w:sz="8" w:space="0" w:color="auto"/>
              <w:right w:val="nil"/>
            </w:tcBorders>
            <w:shd w:val="clear" w:color="auto" w:fill="auto"/>
            <w:vAlign w:val="center"/>
            <w:hideMark/>
          </w:tcPr>
          <w:p w:rsidR="00625CA7" w:rsidRPr="002A00C3" w:rsidRDefault="00625CA7" w:rsidP="00625CA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593" w:type="dxa"/>
            <w:tcBorders>
              <w:top w:val="double" w:sz="6" w:space="0" w:color="auto"/>
              <w:left w:val="single" w:sz="8" w:space="0" w:color="auto"/>
              <w:bottom w:val="single" w:sz="8" w:space="0" w:color="auto"/>
              <w:right w:val="nil"/>
            </w:tcBorders>
            <w:shd w:val="clear" w:color="auto" w:fill="auto"/>
            <w:vAlign w:val="center"/>
            <w:hideMark/>
          </w:tcPr>
          <w:p w:rsidR="00625CA7" w:rsidRPr="002A00C3" w:rsidRDefault="00625CA7" w:rsidP="00625CA7">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Statut</w:t>
            </w:r>
            <w:proofErr w:type="spellEnd"/>
          </w:p>
        </w:tc>
        <w:tc>
          <w:tcPr>
            <w:tcW w:w="1062"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rsidR="00625CA7" w:rsidRPr="002A00C3" w:rsidRDefault="00625CA7" w:rsidP="00625CA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68" w:type="dxa"/>
            <w:tcBorders>
              <w:top w:val="double" w:sz="6" w:space="0" w:color="000000"/>
              <w:left w:val="single" w:sz="8" w:space="0" w:color="auto"/>
              <w:bottom w:val="single" w:sz="8" w:space="0" w:color="auto"/>
              <w:right w:val="double" w:sz="6" w:space="0" w:color="000000"/>
            </w:tcBorders>
            <w:shd w:val="clear" w:color="auto" w:fill="auto"/>
            <w:vAlign w:val="center"/>
            <w:hideMark/>
          </w:tcPr>
          <w:p w:rsidR="00625CA7" w:rsidRPr="002A00C3" w:rsidRDefault="00625CA7" w:rsidP="00625CA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Signature </w:t>
            </w:r>
            <w:proofErr w:type="spellStart"/>
            <w:r>
              <w:rPr>
                <w:rFonts w:ascii="Calibri" w:eastAsia="Times New Roman" w:hAnsi="Calibri" w:cs="Times New Roman"/>
                <w:b/>
                <w:bCs/>
                <w:color w:val="000000"/>
                <w:sz w:val="16"/>
                <w:szCs w:val="16"/>
                <w:lang w:val="en-GB" w:eastAsia="en-GB"/>
              </w:rPr>
              <w:t>numérique</w:t>
            </w:r>
            <w:proofErr w:type="spellEnd"/>
            <w:r>
              <w:rPr>
                <w:rFonts w:ascii="Calibri" w:eastAsia="Times New Roman" w:hAnsi="Calibri" w:cs="Times New Roman"/>
                <w:b/>
                <w:bCs/>
                <w:color w:val="000000"/>
                <w:sz w:val="16"/>
                <w:szCs w:val="16"/>
                <w:lang w:val="en-GB" w:eastAsia="en-GB"/>
              </w:rPr>
              <w:t xml:space="preserve"> </w:t>
            </w:r>
          </w:p>
        </w:tc>
      </w:tr>
      <w:tr w:rsidR="00625CA7" w:rsidRPr="002A00C3" w:rsidTr="00625CA7">
        <w:trPr>
          <w:trHeight w:val="100"/>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625CA7" w:rsidRPr="002A00C3" w:rsidRDefault="00625CA7" w:rsidP="00625CA7">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Etudiant</w:t>
            </w:r>
            <w:proofErr w:type="spellEnd"/>
          </w:p>
        </w:tc>
        <w:tc>
          <w:tcPr>
            <w:tcW w:w="1987" w:type="dxa"/>
            <w:tcBorders>
              <w:top w:val="single" w:sz="8" w:space="0" w:color="auto"/>
              <w:left w:val="nil"/>
              <w:bottom w:val="single" w:sz="8" w:space="0" w:color="auto"/>
              <w:right w:val="single" w:sz="8" w:space="0" w:color="auto"/>
            </w:tcBorders>
            <w:shd w:val="clear" w:color="auto" w:fill="auto"/>
            <w:noWrap/>
            <w:vAlign w:val="center"/>
            <w:hideMark/>
          </w:tcPr>
          <w:p w:rsidR="00625CA7" w:rsidRPr="00784E7F" w:rsidRDefault="00625CA7" w:rsidP="00625CA7">
            <w:pPr>
              <w:jc w:val="center"/>
              <w:rPr>
                <w:rFonts w:ascii="Calibri" w:eastAsia="Times New Roman" w:hAnsi="Calibri" w:cs="Times New Roman"/>
                <w:color w:val="000000"/>
                <w:sz w:val="16"/>
                <w:szCs w:val="16"/>
                <w:highlight w:val="lightGray"/>
                <w:lang w:val="en-GB" w:eastAsia="en-GB"/>
              </w:rPr>
            </w:pPr>
          </w:p>
        </w:tc>
        <w:tc>
          <w:tcPr>
            <w:tcW w:w="1991" w:type="dxa"/>
            <w:tcBorders>
              <w:top w:val="single" w:sz="8" w:space="0" w:color="auto"/>
              <w:left w:val="single" w:sz="8" w:space="0" w:color="auto"/>
              <w:bottom w:val="single" w:sz="8" w:space="0" w:color="auto"/>
              <w:right w:val="nil"/>
            </w:tcBorders>
            <w:shd w:val="clear" w:color="auto" w:fill="auto"/>
            <w:noWrap/>
            <w:vAlign w:val="center"/>
          </w:tcPr>
          <w:p w:rsidR="00625CA7" w:rsidRPr="002A00C3" w:rsidRDefault="00625CA7" w:rsidP="00625CA7">
            <w:pPr>
              <w:jc w:val="center"/>
              <w:rPr>
                <w:rFonts w:ascii="Calibri" w:eastAsia="Times New Roman" w:hAnsi="Calibri" w:cs="Times New Roman"/>
                <w:color w:val="000000"/>
                <w:sz w:val="16"/>
                <w:szCs w:val="16"/>
                <w:lang w:val="en-GB" w:eastAsia="en-GB"/>
              </w:rPr>
            </w:pPr>
          </w:p>
          <w:p w:rsidR="00625CA7" w:rsidRPr="002A00C3" w:rsidRDefault="00625CA7" w:rsidP="00625CA7">
            <w:pPr>
              <w:jc w:val="center"/>
              <w:rPr>
                <w:rFonts w:ascii="Calibri" w:eastAsia="Times New Roman" w:hAnsi="Calibri" w:cs="Times New Roman"/>
                <w:color w:val="000000"/>
                <w:sz w:val="16"/>
                <w:szCs w:val="16"/>
                <w:lang w:val="en-GB" w:eastAsia="en-GB"/>
              </w:rPr>
            </w:pPr>
          </w:p>
        </w:tc>
        <w:tc>
          <w:tcPr>
            <w:tcW w:w="1593" w:type="dxa"/>
            <w:tcBorders>
              <w:top w:val="single" w:sz="8" w:space="0" w:color="auto"/>
              <w:left w:val="single" w:sz="8" w:space="0" w:color="auto"/>
              <w:bottom w:val="single" w:sz="8" w:space="0" w:color="auto"/>
              <w:right w:val="nil"/>
            </w:tcBorders>
            <w:shd w:val="clear" w:color="auto" w:fill="auto"/>
            <w:noWrap/>
            <w:vAlign w:val="center"/>
          </w:tcPr>
          <w:p w:rsidR="00625CA7" w:rsidRPr="002A00C3" w:rsidRDefault="00625CA7" w:rsidP="00625CA7">
            <w:pPr>
              <w:jc w:val="center"/>
              <w:rPr>
                <w:rFonts w:ascii="Calibri" w:eastAsia="Times New Roman" w:hAnsi="Calibri" w:cs="Times New Roman"/>
                <w:color w:val="000000"/>
                <w:sz w:val="16"/>
                <w:szCs w:val="16"/>
                <w:lang w:val="en-GB" w:eastAsia="en-GB"/>
              </w:rPr>
            </w:pPr>
            <w:proofErr w:type="spellStart"/>
            <w:r w:rsidRPr="00F57710">
              <w:rPr>
                <w:rFonts w:ascii="Calibri" w:eastAsia="Times New Roman" w:hAnsi="Calibri" w:cs="Times New Roman"/>
                <w:i/>
                <w:color w:val="000000"/>
                <w:sz w:val="16"/>
                <w:szCs w:val="16"/>
                <w:lang w:val="en-GB" w:eastAsia="en-GB"/>
              </w:rPr>
              <w:t>É</w:t>
            </w:r>
            <w:r>
              <w:rPr>
                <w:rFonts w:ascii="Calibri" w:eastAsia="Times New Roman" w:hAnsi="Calibri" w:cs="Times New Roman"/>
                <w:i/>
                <w:color w:val="000000"/>
                <w:sz w:val="16"/>
                <w:szCs w:val="16"/>
                <w:lang w:val="en-GB" w:eastAsia="en-GB"/>
              </w:rPr>
              <w:t>tudiant</w:t>
            </w:r>
            <w:proofErr w:type="spellEnd"/>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625CA7" w:rsidRPr="002A00C3" w:rsidRDefault="00625CA7" w:rsidP="00625CA7">
            <w:pPr>
              <w:jc w:val="center"/>
              <w:rPr>
                <w:rFonts w:ascii="Calibri" w:eastAsia="Times New Roman" w:hAnsi="Calibri" w:cs="Times New Roman"/>
                <w:color w:val="000000"/>
                <w:sz w:val="16"/>
                <w:szCs w:val="16"/>
                <w:lang w:val="en-GB"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tcPr>
          <w:p w:rsidR="00625CA7" w:rsidRPr="002A00C3" w:rsidRDefault="00625CA7" w:rsidP="00625CA7">
            <w:pPr>
              <w:jc w:val="center"/>
              <w:rPr>
                <w:rFonts w:ascii="Calibri" w:eastAsia="Times New Roman" w:hAnsi="Calibri" w:cs="Times New Roman"/>
                <w:b/>
                <w:bCs/>
                <w:color w:val="000000"/>
                <w:sz w:val="16"/>
                <w:szCs w:val="16"/>
                <w:lang w:val="en-GB" w:eastAsia="en-GB"/>
              </w:rPr>
            </w:pPr>
          </w:p>
        </w:tc>
      </w:tr>
      <w:tr w:rsidR="00625CA7" w:rsidRPr="00A049C0" w:rsidTr="00625CA7">
        <w:trPr>
          <w:trHeight w:val="147"/>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625CA7" w:rsidRPr="00FD2002" w:rsidRDefault="00625CA7" w:rsidP="00625CA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responsable</w:t>
            </w:r>
            <w:r>
              <w:rPr>
                <w:rFonts w:ascii="Calibri" w:eastAsia="Times New Roman" w:hAnsi="Calibri" w:cs="Times New Roman"/>
                <w:color w:val="000000"/>
                <w:sz w:val="16"/>
                <w:szCs w:val="16"/>
                <w:lang w:eastAsia="en-GB"/>
              </w:rPr>
              <w:t xml:space="preserve"> au sein de</w:t>
            </w:r>
            <w:r w:rsidRPr="00FD2002">
              <w:rPr>
                <w:rFonts w:ascii="Calibri" w:eastAsia="Times New Roman" w:hAnsi="Calibri" w:cs="Times New Roman"/>
                <w:color w:val="000000"/>
                <w:sz w:val="16"/>
                <w:szCs w:val="16"/>
                <w:lang w:eastAsia="en-GB"/>
              </w:rPr>
              <w:t xml:space="preserve"> l’établissement d’</w:t>
            </w:r>
            <w:r>
              <w:rPr>
                <w:rFonts w:ascii="Calibri" w:eastAsia="Times New Roman" w:hAnsi="Calibri" w:cs="Times New Roman"/>
                <w:color w:val="000000"/>
                <w:sz w:val="16"/>
                <w:szCs w:val="16"/>
                <w:lang w:eastAsia="en-GB"/>
              </w:rPr>
              <w:t>origine</w:t>
            </w:r>
          </w:p>
        </w:tc>
        <w:tc>
          <w:tcPr>
            <w:tcW w:w="1987" w:type="dxa"/>
            <w:tcBorders>
              <w:top w:val="nil"/>
              <w:left w:val="nil"/>
              <w:bottom w:val="single" w:sz="8" w:space="0" w:color="auto"/>
              <w:right w:val="single" w:sz="8" w:space="0" w:color="auto"/>
            </w:tcBorders>
            <w:shd w:val="clear" w:color="auto" w:fill="auto"/>
            <w:noWrap/>
            <w:vAlign w:val="center"/>
            <w:hideMark/>
          </w:tcPr>
          <w:p w:rsidR="00625CA7" w:rsidRPr="00FD2002" w:rsidRDefault="00625CA7" w:rsidP="00625CA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single" w:sz="8" w:space="0" w:color="auto"/>
              <w:right w:val="nil"/>
            </w:tcBorders>
            <w:shd w:val="clear" w:color="auto" w:fill="auto"/>
            <w:noWrap/>
            <w:vAlign w:val="center"/>
            <w:hideMark/>
          </w:tcPr>
          <w:p w:rsidR="00625CA7" w:rsidRPr="00FD2002" w:rsidRDefault="00625CA7" w:rsidP="00625CA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single" w:sz="8" w:space="0" w:color="auto"/>
              <w:right w:val="nil"/>
            </w:tcBorders>
            <w:shd w:val="clear" w:color="auto" w:fill="auto"/>
            <w:noWrap/>
            <w:vAlign w:val="center"/>
            <w:hideMark/>
          </w:tcPr>
          <w:p w:rsidR="00625CA7" w:rsidRPr="00FD2002" w:rsidRDefault="00625CA7" w:rsidP="00625CA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single" w:sz="8" w:space="0" w:color="auto"/>
              <w:right w:val="single" w:sz="8" w:space="0" w:color="auto"/>
            </w:tcBorders>
            <w:shd w:val="clear" w:color="auto" w:fill="auto"/>
            <w:noWrap/>
            <w:vAlign w:val="center"/>
            <w:hideMark/>
          </w:tcPr>
          <w:p w:rsidR="00625CA7" w:rsidRPr="00FD2002" w:rsidRDefault="00625CA7" w:rsidP="00625CA7">
            <w:pPr>
              <w:jc w:val="center"/>
              <w:rPr>
                <w:rFonts w:ascii="Calibri" w:eastAsia="Times New Roman" w:hAnsi="Calibri" w:cs="Times New Roman"/>
                <w:color w:val="000000"/>
                <w:sz w:val="16"/>
                <w:szCs w:val="16"/>
                <w:lang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hideMark/>
          </w:tcPr>
          <w:p w:rsidR="00625CA7" w:rsidRPr="00FD2002" w:rsidRDefault="00625CA7" w:rsidP="00625CA7">
            <w:pPr>
              <w:jc w:val="center"/>
              <w:rPr>
                <w:rFonts w:ascii="Calibri" w:eastAsia="Times New Roman" w:hAnsi="Calibri" w:cs="Times New Roman"/>
                <w:b/>
                <w:bCs/>
                <w:color w:val="000000"/>
                <w:sz w:val="16"/>
                <w:szCs w:val="16"/>
                <w:lang w:eastAsia="en-GB"/>
              </w:rPr>
            </w:pPr>
          </w:p>
        </w:tc>
      </w:tr>
      <w:tr w:rsidR="00625CA7" w:rsidRPr="00A049C0" w:rsidTr="00625CA7">
        <w:trPr>
          <w:trHeight w:val="190"/>
        </w:trPr>
        <w:tc>
          <w:tcPr>
            <w:tcW w:w="2555" w:type="dxa"/>
            <w:tcBorders>
              <w:top w:val="single" w:sz="8" w:space="0" w:color="auto"/>
              <w:left w:val="double" w:sz="6" w:space="0" w:color="auto"/>
              <w:bottom w:val="double" w:sz="6" w:space="0" w:color="auto"/>
              <w:right w:val="single" w:sz="8" w:space="0" w:color="auto"/>
            </w:tcBorders>
            <w:shd w:val="clear" w:color="auto" w:fill="auto"/>
            <w:vAlign w:val="center"/>
            <w:hideMark/>
          </w:tcPr>
          <w:p w:rsidR="00625CA7" w:rsidRPr="00FD2002" w:rsidRDefault="00625CA7" w:rsidP="00625CA7">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Personne responsable au sein de </w:t>
            </w:r>
            <w:r w:rsidRPr="00FD2002">
              <w:rPr>
                <w:rFonts w:ascii="Calibri" w:eastAsia="Times New Roman" w:hAnsi="Calibri" w:cs="Times New Roman"/>
                <w:color w:val="000000"/>
                <w:sz w:val="16"/>
                <w:szCs w:val="16"/>
                <w:lang w:eastAsia="en-GB"/>
              </w:rPr>
              <w:t>l’établissement d’accueil</w:t>
            </w:r>
          </w:p>
        </w:tc>
        <w:tc>
          <w:tcPr>
            <w:tcW w:w="1987" w:type="dxa"/>
            <w:tcBorders>
              <w:top w:val="nil"/>
              <w:left w:val="nil"/>
              <w:bottom w:val="double" w:sz="6" w:space="0" w:color="auto"/>
              <w:right w:val="single" w:sz="8" w:space="0" w:color="auto"/>
            </w:tcBorders>
            <w:shd w:val="clear" w:color="auto" w:fill="auto"/>
            <w:noWrap/>
            <w:vAlign w:val="center"/>
            <w:hideMark/>
          </w:tcPr>
          <w:p w:rsidR="00625CA7" w:rsidRPr="00FD2002" w:rsidRDefault="00625CA7" w:rsidP="00625CA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double" w:sz="6" w:space="0" w:color="auto"/>
              <w:right w:val="nil"/>
            </w:tcBorders>
            <w:shd w:val="clear" w:color="auto" w:fill="auto"/>
            <w:noWrap/>
            <w:vAlign w:val="center"/>
            <w:hideMark/>
          </w:tcPr>
          <w:p w:rsidR="00625CA7" w:rsidRPr="00FD2002" w:rsidRDefault="00625CA7" w:rsidP="00625CA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double" w:sz="6" w:space="0" w:color="auto"/>
              <w:right w:val="nil"/>
            </w:tcBorders>
            <w:shd w:val="clear" w:color="auto" w:fill="auto"/>
            <w:noWrap/>
            <w:vAlign w:val="center"/>
            <w:hideMark/>
          </w:tcPr>
          <w:p w:rsidR="00625CA7" w:rsidRPr="00FD2002" w:rsidRDefault="00625CA7" w:rsidP="00625CA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double" w:sz="6" w:space="0" w:color="auto"/>
              <w:right w:val="single" w:sz="8" w:space="0" w:color="auto"/>
            </w:tcBorders>
            <w:shd w:val="clear" w:color="auto" w:fill="auto"/>
            <w:noWrap/>
            <w:vAlign w:val="center"/>
            <w:hideMark/>
          </w:tcPr>
          <w:p w:rsidR="00625CA7" w:rsidRPr="00FD2002" w:rsidRDefault="00625CA7" w:rsidP="00625CA7">
            <w:pPr>
              <w:rPr>
                <w:rFonts w:ascii="Calibri" w:eastAsia="Times New Roman" w:hAnsi="Calibri" w:cs="Times New Roman"/>
                <w:color w:val="000000"/>
                <w:sz w:val="16"/>
                <w:szCs w:val="16"/>
                <w:lang w:eastAsia="en-GB"/>
              </w:rPr>
            </w:pPr>
          </w:p>
        </w:tc>
        <w:tc>
          <w:tcPr>
            <w:tcW w:w="1468" w:type="dxa"/>
            <w:tcBorders>
              <w:top w:val="single" w:sz="8" w:space="0" w:color="auto"/>
              <w:left w:val="nil"/>
              <w:bottom w:val="double" w:sz="6" w:space="0" w:color="auto"/>
              <w:right w:val="double" w:sz="6" w:space="0" w:color="000000"/>
            </w:tcBorders>
            <w:shd w:val="clear" w:color="auto" w:fill="auto"/>
            <w:vAlign w:val="center"/>
            <w:hideMark/>
          </w:tcPr>
          <w:p w:rsidR="00625CA7" w:rsidRPr="00FD2002" w:rsidRDefault="00625CA7" w:rsidP="00625CA7">
            <w:pPr>
              <w:jc w:val="center"/>
              <w:rPr>
                <w:rFonts w:ascii="Calibri" w:eastAsia="Times New Roman" w:hAnsi="Calibri" w:cs="Times New Roman"/>
                <w:b/>
                <w:bCs/>
                <w:color w:val="000000"/>
                <w:sz w:val="16"/>
                <w:szCs w:val="16"/>
                <w:lang w:eastAsia="en-GB"/>
              </w:rPr>
            </w:pPr>
          </w:p>
        </w:tc>
      </w:tr>
    </w:tbl>
    <w:p w:rsidR="00F078AC" w:rsidRPr="00625CA7" w:rsidRDefault="00625CA7" w:rsidP="00F078AC">
      <w:pPr>
        <w:ind w:right="28"/>
        <w:jc w:val="center"/>
        <w:rPr>
          <w:rFonts w:ascii="Verdana" w:eastAsia="Times New Roman" w:hAnsi="Verdana" w:cs="Arial"/>
          <w:b/>
          <w:i/>
          <w:color w:val="002060"/>
          <w:szCs w:val="36"/>
          <w:lang w:val="fr-BE"/>
        </w:rPr>
      </w:pPr>
      <w:r w:rsidRPr="00625CA7">
        <w:rPr>
          <w:rFonts w:ascii="Verdana" w:eastAsia="Times New Roman" w:hAnsi="Verdana" w:cs="Arial"/>
          <w:b/>
          <w:i/>
          <w:color w:val="002060"/>
          <w:szCs w:val="36"/>
          <w:lang w:val="fr-BE"/>
        </w:rPr>
        <w:t xml:space="preserve"> </w:t>
      </w:r>
      <w:r w:rsidR="00F57710" w:rsidRPr="00625CA7">
        <w:rPr>
          <w:rFonts w:ascii="Verdana" w:eastAsia="Times New Roman" w:hAnsi="Verdana" w:cs="Arial"/>
          <w:b/>
          <w:i/>
          <w:color w:val="002060"/>
          <w:szCs w:val="36"/>
          <w:lang w:val="fr-BE"/>
        </w:rPr>
        <w:t>(T</w:t>
      </w:r>
      <w:r w:rsidR="00F078AC" w:rsidRPr="00625CA7">
        <w:rPr>
          <w:rFonts w:ascii="Verdana" w:eastAsia="Times New Roman" w:hAnsi="Verdana" w:cs="Arial"/>
          <w:b/>
          <w:i/>
          <w:color w:val="002060"/>
          <w:szCs w:val="36"/>
          <w:lang w:val="fr-BE"/>
        </w:rPr>
        <w:t>out type de mobilité)</w:t>
      </w:r>
    </w:p>
    <w:p w:rsidR="00F078AC" w:rsidRPr="00FD2002" w:rsidRDefault="00F078AC" w:rsidP="00436C72">
      <w:pPr>
        <w:spacing w:after="120"/>
        <w:ind w:right="28"/>
        <w:rPr>
          <w:rFonts w:ascii="Verdana" w:eastAsia="Times New Roman" w:hAnsi="Verdana" w:cs="Arial"/>
          <w:b/>
          <w:i/>
          <w:color w:val="002060"/>
          <w:szCs w:val="36"/>
        </w:rPr>
      </w:pPr>
    </w:p>
    <w:p w:rsidR="005573F8" w:rsidRPr="00CD2399" w:rsidRDefault="005573F8" w:rsidP="005573F8">
      <w:pPr>
        <w:spacing w:after="120"/>
        <w:ind w:right="28"/>
        <w:rPr>
          <w:rFonts w:ascii="Verdana" w:eastAsia="Times New Roman" w:hAnsi="Verdana" w:cs="Arial"/>
          <w:b/>
          <w:i/>
          <w:color w:val="002060"/>
          <w:szCs w:val="36"/>
          <w:lang w:val="fr-BE"/>
        </w:rPr>
      </w:pPr>
    </w:p>
    <w:p w:rsidR="005573F8" w:rsidRPr="00CD2399" w:rsidRDefault="005573F8" w:rsidP="005573F8">
      <w:pPr>
        <w:ind w:right="28"/>
        <w:jc w:val="center"/>
        <w:rPr>
          <w:rFonts w:ascii="Verdana" w:eastAsia="Times New Roman" w:hAnsi="Verdana" w:cs="Arial"/>
          <w:b/>
          <w:color w:val="002060"/>
          <w:sz w:val="28"/>
          <w:szCs w:val="36"/>
          <w:lang w:val="fr-BE"/>
        </w:rPr>
      </w:pPr>
      <w:r w:rsidRPr="00CD2399">
        <w:rPr>
          <w:rFonts w:ascii="Verdana" w:eastAsia="Times New Roman" w:hAnsi="Verdana" w:cs="Arial"/>
          <w:b/>
          <w:color w:val="002060"/>
          <w:sz w:val="28"/>
          <w:szCs w:val="36"/>
          <w:lang w:val="fr-BE"/>
        </w:rPr>
        <w:t>Modification de la convention d’études</w:t>
      </w:r>
    </w:p>
    <w:p w:rsidR="00F964F6" w:rsidRPr="005573F8" w:rsidRDefault="005573F8" w:rsidP="005573F8">
      <w:pPr>
        <w:spacing w:after="120"/>
        <w:ind w:right="28"/>
        <w:jc w:val="center"/>
        <w:rPr>
          <w:rFonts w:ascii="Verdana" w:eastAsia="Times New Roman" w:hAnsi="Verdana" w:cs="Arial"/>
          <w:b/>
          <w:i/>
          <w:color w:val="002060"/>
          <w:szCs w:val="36"/>
          <w:lang w:val="fr-BE"/>
        </w:rPr>
      </w:pPr>
      <w:r w:rsidRPr="005573F8">
        <w:rPr>
          <w:rFonts w:ascii="Verdana" w:eastAsia="Times New Roman" w:hAnsi="Verdana" w:cs="Arial"/>
          <w:b/>
          <w:i/>
          <w:color w:val="002060"/>
          <w:szCs w:val="36"/>
          <w:lang w:val="fr-BE"/>
        </w:rPr>
        <w:t>Type de mobilité : semestre(s)</w:t>
      </w:r>
    </w:p>
    <w:tbl>
      <w:tblPr>
        <w:tblW w:w="10753" w:type="dxa"/>
        <w:tblInd w:w="-176" w:type="dxa"/>
        <w:tblLayout w:type="fixed"/>
        <w:tblLook w:val="04A0" w:firstRow="1" w:lastRow="0" w:firstColumn="1" w:lastColumn="0" w:noHBand="0" w:noVBand="1"/>
      </w:tblPr>
      <w:tblGrid>
        <w:gridCol w:w="1100"/>
        <w:gridCol w:w="1496"/>
        <w:gridCol w:w="2699"/>
        <w:gridCol w:w="1306"/>
        <w:gridCol w:w="1306"/>
        <w:gridCol w:w="1632"/>
        <w:gridCol w:w="1214"/>
      </w:tblGrid>
      <w:tr w:rsidR="00F964F6" w:rsidRPr="00A049C0" w:rsidTr="00300268">
        <w:trPr>
          <w:trHeight w:val="75"/>
        </w:trPr>
        <w:tc>
          <w:tcPr>
            <w:tcW w:w="1100" w:type="dxa"/>
            <w:tcBorders>
              <w:top w:val="double" w:sz="6" w:space="0" w:color="000000"/>
              <w:left w:val="double" w:sz="6" w:space="0" w:color="auto"/>
              <w:bottom w:val="nil"/>
              <w:right w:val="nil"/>
            </w:tcBorders>
            <w:shd w:val="clear" w:color="auto" w:fill="D5DCE4" w:themeFill="text2" w:themeFillTint="33"/>
            <w:noWrap/>
            <w:vAlign w:val="bottom"/>
            <w:hideMark/>
          </w:tcPr>
          <w:p w:rsidR="00F964F6" w:rsidRPr="005573F8" w:rsidRDefault="00F964F6" w:rsidP="00F57710">
            <w:pPr>
              <w:rPr>
                <w:rFonts w:ascii="Calibri" w:eastAsia="Times New Roman" w:hAnsi="Calibri" w:cs="Times New Roman"/>
                <w:color w:val="000000"/>
                <w:sz w:val="16"/>
                <w:szCs w:val="16"/>
                <w:lang w:val="fr-BE" w:eastAsia="en-GB"/>
              </w:rPr>
            </w:pPr>
          </w:p>
          <w:p w:rsidR="00F964F6" w:rsidRPr="005573F8" w:rsidRDefault="00F964F6" w:rsidP="00F57710">
            <w:pPr>
              <w:rPr>
                <w:rFonts w:ascii="Calibri" w:eastAsia="Times New Roman" w:hAnsi="Calibri" w:cs="Times New Roman"/>
                <w:color w:val="000000"/>
                <w:sz w:val="16"/>
                <w:szCs w:val="16"/>
                <w:lang w:val="fr-BE" w:eastAsia="en-GB"/>
              </w:rPr>
            </w:pPr>
          </w:p>
        </w:tc>
        <w:tc>
          <w:tcPr>
            <w:tcW w:w="9653"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rsidR="00F964F6" w:rsidRPr="00FD2002" w:rsidRDefault="00F964F6" w:rsidP="00F57710">
            <w:pPr>
              <w:shd w:val="clear" w:color="auto" w:fill="D5DCE4"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 xml:space="preserve">Modifications </w:t>
            </w:r>
            <w:r w:rsidR="00300268">
              <w:rPr>
                <w:rFonts w:ascii="Calibri" w:eastAsia="Times New Roman" w:hAnsi="Calibri" w:cs="Times New Roman"/>
                <w:b/>
                <w:color w:val="000000"/>
                <w:sz w:val="16"/>
                <w:szCs w:val="16"/>
                <w:lang w:eastAsia="en-GB"/>
              </w:rPr>
              <w:t xml:space="preserve">apportées à titre </w:t>
            </w:r>
            <w:r w:rsidR="00300268" w:rsidRPr="00804C3F">
              <w:rPr>
                <w:rFonts w:ascii="Calibri" w:eastAsia="Times New Roman" w:hAnsi="Calibri" w:cs="Times New Roman"/>
                <w:b/>
                <w:color w:val="000000"/>
                <w:sz w:val="16"/>
                <w:szCs w:val="16"/>
                <w:lang w:eastAsia="en-GB"/>
              </w:rPr>
              <w:t>except</w:t>
            </w:r>
            <w:r w:rsidR="00300268">
              <w:rPr>
                <w:rFonts w:ascii="Calibri" w:eastAsia="Times New Roman" w:hAnsi="Calibri" w:cs="Times New Roman"/>
                <w:b/>
                <w:color w:val="000000"/>
                <w:sz w:val="16"/>
                <w:szCs w:val="16"/>
                <w:lang w:eastAsia="en-GB"/>
              </w:rPr>
              <w:t xml:space="preserve">ionnel </w:t>
            </w:r>
            <w:r w:rsidRPr="00FD2002">
              <w:rPr>
                <w:rFonts w:ascii="Calibri" w:eastAsia="Times New Roman" w:hAnsi="Calibri" w:cs="Times New Roman"/>
                <w:b/>
                <w:color w:val="000000"/>
                <w:sz w:val="16"/>
                <w:szCs w:val="16"/>
                <w:lang w:eastAsia="en-GB"/>
              </w:rPr>
              <w:t>au tableau A</w:t>
            </w:r>
          </w:p>
          <w:p w:rsidR="00F964F6" w:rsidRPr="00FD2002" w:rsidRDefault="00F964F6" w:rsidP="00F57710">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 (à approuver numériquement par l’étudiant, le responsable dans l’établissement d’envoi et le responsable dans l’établissement d’accueil)</w:t>
            </w:r>
          </w:p>
        </w:tc>
      </w:tr>
      <w:tr w:rsidR="00F964F6" w:rsidRPr="00A049C0" w:rsidTr="00300268">
        <w:trPr>
          <w:trHeight w:val="645"/>
        </w:trPr>
        <w:tc>
          <w:tcPr>
            <w:tcW w:w="1100" w:type="dxa"/>
            <w:tcBorders>
              <w:top w:val="nil"/>
              <w:left w:val="double" w:sz="6" w:space="0" w:color="auto"/>
              <w:bottom w:val="nil"/>
              <w:right w:val="single" w:sz="8" w:space="0" w:color="auto"/>
            </w:tcBorders>
            <w:shd w:val="clear" w:color="auto" w:fill="D5DCE4" w:themeFill="text2" w:themeFillTint="33"/>
            <w:vAlign w:val="center"/>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rsidR="00F964F6" w:rsidRPr="002A00C3" w:rsidRDefault="00F964F6" w:rsidP="00F57710">
            <w:pPr>
              <w:jc w:val="center"/>
              <w:rPr>
                <w:rFonts w:ascii="Calibri" w:eastAsia="Times New Roman" w:hAnsi="Calibri" w:cs="Times New Roman"/>
                <w:b/>
                <w:bCs/>
                <w:color w:val="000000"/>
                <w:sz w:val="16"/>
                <w:szCs w:val="16"/>
                <w:lang w:val="en-GB" w:eastAsia="en-GB"/>
              </w:rPr>
            </w:pPr>
          </w:p>
        </w:tc>
        <w:tc>
          <w:tcPr>
            <w:tcW w:w="149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324E10" w:rsidRDefault="00F964F6" w:rsidP="00F964F6">
            <w:pP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rsidR="00F964F6" w:rsidRPr="00F21CC9" w:rsidRDefault="00F964F6" w:rsidP="00F964F6">
            <w:pP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964F6" w:rsidRPr="00F964F6" w:rsidRDefault="00F964F6" w:rsidP="00F57710">
            <w:pPr>
              <w:jc w:val="center"/>
              <w:rPr>
                <w:rFonts w:ascii="Calibri" w:eastAsia="Times New Roman" w:hAnsi="Calibri" w:cs="Times New Roman"/>
                <w:b/>
                <w:bCs/>
                <w:color w:val="000000"/>
                <w:sz w:val="16"/>
                <w:szCs w:val="16"/>
                <w:lang w:val="fr-BE" w:eastAsia="en-GB"/>
              </w:rPr>
            </w:pPr>
          </w:p>
        </w:tc>
        <w:tc>
          <w:tcPr>
            <w:tcW w:w="269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Default="00F964F6" w:rsidP="00F964F6">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F964F6" w:rsidRPr="00FD2002" w:rsidRDefault="00F964F6" w:rsidP="00F964F6">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FD2002" w:rsidRDefault="00F964F6" w:rsidP="00F57710">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rsidR="00F964F6" w:rsidRPr="00FD2002" w:rsidRDefault="00F964F6" w:rsidP="00F57710">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FD2002" w:rsidRDefault="00F964F6" w:rsidP="00F57710">
            <w:pPr>
              <w:jc w:val="center"/>
              <w:rPr>
                <w:rFonts w:ascii="Calibri" w:eastAsia="Times New Roman" w:hAnsi="Calibri" w:cs="Times New Roman"/>
                <w:b/>
                <w:bCs/>
                <w:color w:val="000000"/>
                <w:sz w:val="16"/>
                <w:szCs w:val="16"/>
                <w:lang w:eastAsia="en-GB"/>
              </w:rPr>
            </w:pPr>
            <w:r w:rsidRPr="00CD2399">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rsidR="00F964F6" w:rsidRPr="00FD2002" w:rsidRDefault="00F964F6"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32"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C3574A" w:rsidRDefault="00300268" w:rsidP="00F57710">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12"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rsidR="00F964F6" w:rsidRPr="00FD2002" w:rsidRDefault="00F964F6"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w:t>
            </w:r>
          </w:p>
          <w:p w:rsidR="00F964F6" w:rsidRPr="00FD2002" w:rsidRDefault="00F964F6"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(ou équivalent)</w:t>
            </w:r>
          </w:p>
        </w:tc>
      </w:tr>
      <w:tr w:rsidR="00F964F6" w:rsidRPr="002A00C3" w:rsidTr="00300268">
        <w:trPr>
          <w:trHeight w:val="102"/>
        </w:trPr>
        <w:tc>
          <w:tcPr>
            <w:tcW w:w="1100" w:type="dxa"/>
            <w:tcBorders>
              <w:top w:val="nil"/>
              <w:left w:val="double" w:sz="6" w:space="0" w:color="auto"/>
              <w:bottom w:val="nil"/>
              <w:right w:val="single" w:sz="8" w:space="0" w:color="auto"/>
            </w:tcBorders>
            <w:shd w:val="clear" w:color="auto" w:fill="D5DCE4" w:themeFill="text2" w:themeFillTint="33"/>
            <w:noWrap/>
            <w:vAlign w:val="bottom"/>
            <w:hideMark/>
          </w:tcPr>
          <w:p w:rsidR="00F964F6" w:rsidRPr="00FD2002" w:rsidRDefault="00F964F6" w:rsidP="00F57710">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496" w:type="dxa"/>
            <w:tcBorders>
              <w:top w:val="nil"/>
              <w:left w:val="nil"/>
              <w:bottom w:val="nil"/>
              <w:right w:val="single" w:sz="8" w:space="0" w:color="auto"/>
            </w:tcBorders>
            <w:shd w:val="clear" w:color="auto" w:fill="auto"/>
            <w:vAlign w:val="center"/>
            <w:hideMark/>
          </w:tcPr>
          <w:p w:rsidR="00F964F6" w:rsidRPr="00FD2002" w:rsidRDefault="00F964F6" w:rsidP="00F57710">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699" w:type="dxa"/>
            <w:tcBorders>
              <w:top w:val="nil"/>
              <w:left w:val="nil"/>
              <w:bottom w:val="nil"/>
              <w:right w:val="single" w:sz="8" w:space="0" w:color="auto"/>
            </w:tcBorders>
            <w:shd w:val="clear" w:color="auto" w:fill="auto"/>
            <w:vAlign w:val="center"/>
            <w:hideMark/>
          </w:tcPr>
          <w:p w:rsidR="00F964F6" w:rsidRPr="00FD2002" w:rsidRDefault="00F964F6" w:rsidP="00F57710">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06" w:type="dxa"/>
            <w:tcBorders>
              <w:top w:val="nil"/>
              <w:left w:val="nil"/>
              <w:bottom w:val="nil"/>
              <w:right w:val="single" w:sz="8" w:space="0" w:color="auto"/>
            </w:tcBorders>
            <w:shd w:val="clear" w:color="auto" w:fill="auto"/>
            <w:vAlign w:val="center"/>
            <w:hideMark/>
          </w:tcPr>
          <w:p w:rsidR="00F964F6" w:rsidRPr="002A00C3" w:rsidRDefault="00625CA7"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F964F6">
                  <w:rPr>
                    <w:rFonts w:ascii="MS Gothic" w:eastAsia="MS Gothic" w:hAnsi="MS Gothic" w:cs="Times New Roman" w:hint="eastAsia"/>
                    <w:iCs/>
                    <w:color w:val="000000"/>
                    <w:sz w:val="12"/>
                    <w:szCs w:val="16"/>
                    <w:lang w:val="en-GB" w:eastAsia="en-GB"/>
                  </w:rPr>
                  <w:t>☐</w:t>
                </w:r>
              </w:sdtContent>
            </w:sdt>
          </w:p>
        </w:tc>
        <w:tc>
          <w:tcPr>
            <w:tcW w:w="1306" w:type="dxa"/>
            <w:tcBorders>
              <w:top w:val="nil"/>
              <w:left w:val="nil"/>
              <w:bottom w:val="nil"/>
              <w:right w:val="single" w:sz="8" w:space="0" w:color="auto"/>
            </w:tcBorders>
            <w:shd w:val="clear" w:color="auto" w:fill="auto"/>
            <w:vAlign w:val="center"/>
            <w:hideMark/>
          </w:tcPr>
          <w:p w:rsidR="00F964F6" w:rsidRPr="002A00C3" w:rsidRDefault="00625CA7"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F964F6"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632" w:type="dxa"/>
                <w:tcBorders>
                  <w:top w:val="nil"/>
                  <w:left w:val="nil"/>
                  <w:bottom w:val="nil"/>
                  <w:right w:val="single" w:sz="8" w:space="0" w:color="auto"/>
                </w:tcBorders>
                <w:shd w:val="clear" w:color="auto" w:fill="auto"/>
                <w:vAlign w:val="center"/>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single" w:sz="8" w:space="0" w:color="auto"/>
              <w:right w:val="double" w:sz="6" w:space="0" w:color="000000"/>
            </w:tcBorders>
            <w:shd w:val="clear" w:color="auto" w:fill="auto"/>
            <w:vAlign w:val="bottom"/>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964F6" w:rsidRPr="002A00C3" w:rsidTr="00300268">
        <w:trPr>
          <w:trHeight w:val="172"/>
        </w:trPr>
        <w:tc>
          <w:tcPr>
            <w:tcW w:w="1100"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rsidR="00F964F6" w:rsidRPr="002A00C3" w:rsidRDefault="00F964F6"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496"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F964F6" w:rsidRPr="002A00C3" w:rsidRDefault="00F964F6" w:rsidP="00F57710">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699"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F964F6" w:rsidP="00F57710">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06"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625CA7"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F964F6" w:rsidRPr="002A00C3">
                  <w:rPr>
                    <w:rFonts w:ascii="MS Gothic" w:eastAsia="MS Gothic" w:hAnsi="MS Gothic" w:cs="Times New Roman" w:hint="eastAsia"/>
                    <w:iCs/>
                    <w:color w:val="000000"/>
                    <w:sz w:val="12"/>
                    <w:szCs w:val="16"/>
                    <w:lang w:val="en-GB" w:eastAsia="en-GB"/>
                  </w:rPr>
                  <w:t>☐</w:t>
                </w:r>
              </w:sdtContent>
            </w:sdt>
          </w:p>
        </w:tc>
        <w:tc>
          <w:tcPr>
            <w:tcW w:w="1306"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625CA7"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F964F6">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632"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double" w:sz="6" w:space="0" w:color="auto"/>
              <w:right w:val="double" w:sz="6" w:space="0" w:color="000000"/>
            </w:tcBorders>
            <w:shd w:val="clear" w:color="auto" w:fill="auto"/>
            <w:vAlign w:val="bottom"/>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rsidR="00F964F6" w:rsidRDefault="00F964F6" w:rsidP="00F078AC">
      <w:pPr>
        <w:rPr>
          <w:lang w:val="en-GB"/>
        </w:rPr>
      </w:pPr>
    </w:p>
    <w:p w:rsidR="00F078AC" w:rsidRPr="002A00C3" w:rsidRDefault="00F078AC" w:rsidP="00F078AC">
      <w:pPr>
        <w:rPr>
          <w:lang w:val="en-GB"/>
        </w:rPr>
      </w:pPr>
    </w:p>
    <w:tbl>
      <w:tblPr>
        <w:tblW w:w="10753" w:type="dxa"/>
        <w:tblInd w:w="-176" w:type="dxa"/>
        <w:tblLayout w:type="fixed"/>
        <w:tblLook w:val="04A0" w:firstRow="1" w:lastRow="0" w:firstColumn="1" w:lastColumn="0" w:noHBand="0" w:noVBand="1"/>
      </w:tblPr>
      <w:tblGrid>
        <w:gridCol w:w="6"/>
        <w:gridCol w:w="847"/>
        <w:gridCol w:w="1047"/>
        <w:gridCol w:w="1640"/>
        <w:gridCol w:w="1355"/>
        <w:gridCol w:w="1489"/>
        <w:gridCol w:w="1625"/>
        <w:gridCol w:w="1220"/>
        <w:gridCol w:w="1524"/>
      </w:tblGrid>
      <w:tr w:rsidR="00F078AC" w:rsidRPr="00A049C0" w:rsidTr="00300268">
        <w:trPr>
          <w:trHeight w:val="259"/>
        </w:trPr>
        <w:tc>
          <w:tcPr>
            <w:tcW w:w="10753"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rsidR="00F078AC" w:rsidRPr="00F964F6" w:rsidRDefault="00F078AC" w:rsidP="00F078AC">
            <w:pPr>
              <w:rPr>
                <w:rFonts w:ascii="Calibri" w:eastAsia="Times New Roman" w:hAnsi="Calibri" w:cs="Times New Roman"/>
                <w:color w:val="000000"/>
                <w:sz w:val="16"/>
                <w:szCs w:val="16"/>
                <w:lang w:val="fr-BE" w:eastAsia="en-GB"/>
              </w:rPr>
            </w:pPr>
            <w:r w:rsidRPr="00F964F6">
              <w:rPr>
                <w:rFonts w:ascii="Calibri" w:eastAsia="Times New Roman" w:hAnsi="Calibri" w:cs="Times New Roman"/>
                <w:color w:val="000000"/>
                <w:sz w:val="16"/>
                <w:szCs w:val="16"/>
                <w:lang w:val="fr-BE" w:eastAsia="en-GB"/>
              </w:rPr>
              <w:t> </w:t>
            </w:r>
          </w:p>
          <w:p w:rsidR="00F078AC" w:rsidRPr="00804C3F" w:rsidRDefault="00300268" w:rsidP="00F078AC">
            <w:pPr>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Modification</w:t>
            </w:r>
            <w:r w:rsidR="00F078AC" w:rsidRPr="00804C3F">
              <w:rPr>
                <w:rFonts w:ascii="Calibri" w:eastAsia="Times New Roman" w:hAnsi="Calibri" w:cs="Times New Roman"/>
                <w:b/>
                <w:color w:val="000000"/>
                <w:sz w:val="16"/>
                <w:szCs w:val="16"/>
                <w:lang w:eastAsia="en-GB"/>
              </w:rPr>
              <w:t>s apportées</w:t>
            </w:r>
            <w:r>
              <w:rPr>
                <w:rFonts w:ascii="Calibri" w:eastAsia="Times New Roman" w:hAnsi="Calibri" w:cs="Times New Roman"/>
                <w:b/>
                <w:color w:val="000000"/>
                <w:sz w:val="16"/>
                <w:szCs w:val="16"/>
                <w:lang w:eastAsia="en-GB"/>
              </w:rPr>
              <w:t xml:space="preserve"> à titre </w:t>
            </w:r>
            <w:r w:rsidRPr="00804C3F">
              <w:rPr>
                <w:rFonts w:ascii="Calibri" w:eastAsia="Times New Roman" w:hAnsi="Calibri" w:cs="Times New Roman"/>
                <w:b/>
                <w:color w:val="000000"/>
                <w:sz w:val="16"/>
                <w:szCs w:val="16"/>
                <w:lang w:eastAsia="en-GB"/>
              </w:rPr>
              <w:t>except</w:t>
            </w:r>
            <w:r>
              <w:rPr>
                <w:rFonts w:ascii="Calibri" w:eastAsia="Times New Roman" w:hAnsi="Calibri" w:cs="Times New Roman"/>
                <w:b/>
                <w:color w:val="000000"/>
                <w:sz w:val="16"/>
                <w:szCs w:val="16"/>
                <w:lang w:eastAsia="en-GB"/>
              </w:rPr>
              <w:t>ionnel</w:t>
            </w:r>
            <w:r w:rsidR="00F078AC" w:rsidRPr="00804C3F">
              <w:rPr>
                <w:rFonts w:ascii="Calibri" w:eastAsia="Times New Roman" w:hAnsi="Calibri" w:cs="Times New Roman"/>
                <w:b/>
                <w:color w:val="000000"/>
                <w:sz w:val="16"/>
                <w:szCs w:val="16"/>
                <w:lang w:eastAsia="en-GB"/>
              </w:rPr>
              <w:t xml:space="preserve"> au tableau B</w:t>
            </w:r>
          </w:p>
          <w:p w:rsidR="00F078AC" w:rsidRPr="00FD2002" w:rsidRDefault="00F964F6" w:rsidP="00F078AC">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 xml:space="preserve"> </w:t>
            </w:r>
            <w:r w:rsidR="00F078AC" w:rsidRPr="00FD2002">
              <w:rPr>
                <w:rFonts w:ascii="Calibri" w:eastAsia="Times New Roman" w:hAnsi="Calibri" w:cs="Times New Roman"/>
                <w:color w:val="000000"/>
                <w:sz w:val="14"/>
                <w:szCs w:val="14"/>
                <w:lang w:eastAsia="en-GB"/>
              </w:rPr>
              <w:t>(à approuver numériquement par l’étudiant et le responsable dans l’établissement d’envoi)</w:t>
            </w:r>
          </w:p>
        </w:tc>
      </w:tr>
      <w:tr w:rsidR="00F078AC" w:rsidRPr="00A049C0" w:rsidTr="00300268">
        <w:trPr>
          <w:gridBefore w:val="1"/>
          <w:wBefore w:w="6" w:type="dxa"/>
          <w:trHeight w:val="934"/>
        </w:trPr>
        <w:tc>
          <w:tcPr>
            <w:tcW w:w="847" w:type="dxa"/>
            <w:tcBorders>
              <w:top w:val="nil"/>
              <w:left w:val="double" w:sz="6" w:space="0" w:color="auto"/>
              <w:bottom w:val="nil"/>
              <w:right w:val="single" w:sz="8" w:space="0" w:color="auto"/>
            </w:tcBorders>
            <w:shd w:val="clear" w:color="auto" w:fill="D5DCE4" w:themeFill="text2" w:themeFillTint="33"/>
            <w:vAlign w:val="center"/>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47"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rsidR="00155F04" w:rsidRPr="00324E10" w:rsidRDefault="00155F04" w:rsidP="00155F04">
            <w:pPr>
              <w:jc w:val="cente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rsidR="00155F04" w:rsidRPr="00F21CC9" w:rsidRDefault="00155F04" w:rsidP="00155F04">
            <w:pPr>
              <w:jc w:val="cente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078AC" w:rsidRPr="00CD2399" w:rsidRDefault="00F078AC" w:rsidP="00155F04">
            <w:pPr>
              <w:rPr>
                <w:rFonts w:ascii="Calibri" w:eastAsia="Times New Roman" w:hAnsi="Calibri" w:cs="Times New Roman"/>
                <w:bCs/>
                <w:color w:val="000000"/>
                <w:sz w:val="16"/>
                <w:szCs w:val="16"/>
                <w:lang w:val="fr-BE" w:eastAsia="en-GB"/>
              </w:rPr>
            </w:pPr>
          </w:p>
          <w:p w:rsidR="00F078AC" w:rsidRPr="00CD2399" w:rsidRDefault="00F078AC" w:rsidP="00F078AC">
            <w:pPr>
              <w:jc w:val="center"/>
              <w:rPr>
                <w:rFonts w:ascii="Calibri" w:eastAsia="Times New Roman" w:hAnsi="Calibri" w:cs="Times New Roman"/>
                <w:bCs/>
                <w:color w:val="000000"/>
                <w:sz w:val="16"/>
                <w:szCs w:val="16"/>
                <w:lang w:val="fr-BE" w:eastAsia="en-GB"/>
              </w:rPr>
            </w:pPr>
          </w:p>
          <w:p w:rsidR="00F078AC" w:rsidRPr="00CD2399" w:rsidRDefault="00F078AC" w:rsidP="00F078AC">
            <w:pPr>
              <w:jc w:val="center"/>
              <w:rPr>
                <w:rFonts w:ascii="Calibri" w:eastAsia="Times New Roman" w:hAnsi="Calibri" w:cs="Times New Roman"/>
                <w:b/>
                <w:bCs/>
                <w:color w:val="000000"/>
                <w:sz w:val="16"/>
                <w:szCs w:val="16"/>
                <w:lang w:val="fr-BE" w:eastAsia="en-GB"/>
              </w:rPr>
            </w:pPr>
          </w:p>
        </w:tc>
        <w:tc>
          <w:tcPr>
            <w:tcW w:w="164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Default="00155F04" w:rsidP="00155F04">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F078AC" w:rsidRPr="00FD2002" w:rsidRDefault="00155F04" w:rsidP="00155F04">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135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155F04">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rsidR="00F078AC" w:rsidRPr="00FD2002" w:rsidRDefault="00155F04" w:rsidP="00155F04">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48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155F04">
            <w:pPr>
              <w:jc w:val="center"/>
              <w:rPr>
                <w:rFonts w:ascii="Calibri" w:eastAsia="Times New Roman" w:hAnsi="Calibri" w:cs="Times New Roman"/>
                <w:b/>
                <w:bCs/>
                <w:color w:val="000000"/>
                <w:sz w:val="16"/>
                <w:szCs w:val="16"/>
                <w:lang w:eastAsia="en-GB"/>
              </w:rPr>
            </w:pPr>
            <w:r w:rsidRPr="00CD2399">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rsidR="00F078AC" w:rsidRPr="00FD2002" w:rsidRDefault="00155F04" w:rsidP="00155F04">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25" w:type="dxa"/>
            <w:tcBorders>
              <w:top w:val="single" w:sz="8" w:space="0" w:color="auto"/>
              <w:left w:val="nil"/>
              <w:bottom w:val="single" w:sz="8" w:space="0" w:color="auto"/>
              <w:right w:val="single" w:sz="4" w:space="0" w:color="auto"/>
            </w:tcBorders>
            <w:shd w:val="clear" w:color="auto" w:fill="D0CECE" w:themeFill="background2" w:themeFillShade="E6"/>
            <w:vAlign w:val="center"/>
          </w:tcPr>
          <w:p w:rsidR="00F078AC" w:rsidRPr="002A00C3" w:rsidRDefault="00300268"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2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 (ou équivalent)</w:t>
            </w:r>
          </w:p>
        </w:tc>
        <w:tc>
          <w:tcPr>
            <w:tcW w:w="1522"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rsidR="00F078AC" w:rsidRPr="00FD2002" w:rsidRDefault="00F078AC" w:rsidP="00F078AC">
            <w:pPr>
              <w:jc w:val="center"/>
              <w:rPr>
                <w:rFonts w:ascii="Calibri" w:eastAsia="Times New Roman" w:hAnsi="Calibri" w:cs="Times New Roman"/>
                <w:b/>
                <w:bCs/>
                <w:color w:val="000000"/>
                <w:sz w:val="16"/>
                <w:szCs w:val="16"/>
                <w:lang w:eastAsia="en-GB"/>
              </w:rPr>
            </w:pPr>
          </w:p>
          <w:p w:rsidR="00F078AC" w:rsidRPr="00FD2002" w:rsidRDefault="00F078AC" w:rsidP="00F078AC">
            <w:pPr>
              <w:jc w:val="center"/>
              <w:rPr>
                <w:rFonts w:ascii="Calibri" w:eastAsia="Times New Roman" w:hAnsi="Calibri" w:cs="Times New Roman"/>
                <w:b/>
                <w:bCs/>
                <w:color w:val="000000"/>
                <w:sz w:val="16"/>
                <w:szCs w:val="16"/>
                <w:lang w:eastAsia="en-GB"/>
              </w:rPr>
            </w:pPr>
          </w:p>
          <w:p w:rsidR="00F078AC" w:rsidRPr="00FD2002" w:rsidRDefault="00F078AC" w:rsidP="00F078AC">
            <w:pPr>
              <w:jc w:val="center"/>
              <w:rPr>
                <w:rFonts w:ascii="Calibri" w:eastAsia="Times New Roman" w:hAnsi="Calibri" w:cs="Times New Roman"/>
                <w:b/>
                <w:bCs/>
                <w:color w:val="000000"/>
                <w:sz w:val="16"/>
                <w:szCs w:val="16"/>
                <w:lang w:eastAsia="en-GB"/>
              </w:rPr>
            </w:pPr>
          </w:p>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p>
        </w:tc>
      </w:tr>
      <w:tr w:rsidR="00F078AC" w:rsidRPr="002A00C3" w:rsidTr="00300268">
        <w:trPr>
          <w:gridBefore w:val="1"/>
          <w:wBefore w:w="6" w:type="dxa"/>
          <w:trHeight w:val="122"/>
        </w:trPr>
        <w:tc>
          <w:tcPr>
            <w:tcW w:w="847" w:type="dxa"/>
            <w:tcBorders>
              <w:top w:val="nil"/>
              <w:left w:val="double" w:sz="6" w:space="0" w:color="auto"/>
              <w:bottom w:val="nil"/>
              <w:right w:val="single" w:sz="8" w:space="0" w:color="auto"/>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5" w:type="dxa"/>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625CA7"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F078AC" w:rsidRPr="002A00C3">
                  <w:rPr>
                    <w:rFonts w:ascii="MS Gothic" w:eastAsia="MS Gothic" w:hAnsi="MS Gothic" w:cs="Times New Roman" w:hint="eastAsia"/>
                    <w:iCs/>
                    <w:color w:val="000000"/>
                    <w:sz w:val="12"/>
                    <w:szCs w:val="16"/>
                    <w:lang w:val="en-GB" w:eastAsia="en-GB"/>
                  </w:rPr>
                  <w:t>☐</w:t>
                </w:r>
              </w:sdtContent>
            </w:sdt>
          </w:p>
        </w:tc>
        <w:tc>
          <w:tcPr>
            <w:tcW w:w="1489" w:type="dxa"/>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625CA7"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F078AC">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25" w:type="dxa"/>
                <w:tcBorders>
                  <w:top w:val="single" w:sz="8" w:space="0" w:color="auto"/>
                  <w:left w:val="nil"/>
                  <w:bottom w:val="single" w:sz="8" w:space="0" w:color="auto"/>
                  <w:right w:val="single" w:sz="4" w:space="0" w:color="auto"/>
                </w:tcBorders>
                <w:vAlign w:val="center"/>
              </w:tcPr>
              <w:p w:rsidR="00F078AC" w:rsidRPr="002A00C3" w:rsidRDefault="00F078AC" w:rsidP="00F078AC">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20" w:type="dxa"/>
            <w:tcBorders>
              <w:top w:val="single" w:sz="8" w:space="0" w:color="auto"/>
              <w:left w:val="single" w:sz="4" w:space="0" w:color="auto"/>
              <w:bottom w:val="single" w:sz="8" w:space="0" w:color="auto"/>
              <w:right w:val="single" w:sz="4" w:space="0" w:color="auto"/>
            </w:tcBorders>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522"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rsidR="00F078AC" w:rsidRPr="002A00C3" w:rsidRDefault="00F078AC" w:rsidP="00F078AC">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155F0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300268">
        <w:trPr>
          <w:gridBefore w:val="1"/>
          <w:wBefore w:w="6" w:type="dxa"/>
          <w:trHeight w:val="211"/>
        </w:trPr>
        <w:tc>
          <w:tcPr>
            <w:tcW w:w="847"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47"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40" w:type="dxa"/>
            <w:tcBorders>
              <w:top w:val="single" w:sz="8" w:space="0" w:color="auto"/>
              <w:left w:val="nil"/>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5" w:type="dxa"/>
            <w:tcBorders>
              <w:top w:val="single" w:sz="8" w:space="0" w:color="auto"/>
              <w:left w:val="nil"/>
              <w:bottom w:val="double" w:sz="6" w:space="0" w:color="auto"/>
              <w:right w:val="single" w:sz="8" w:space="0" w:color="auto"/>
            </w:tcBorders>
            <w:shd w:val="clear" w:color="auto" w:fill="auto"/>
            <w:vAlign w:val="center"/>
            <w:hideMark/>
          </w:tcPr>
          <w:p w:rsidR="00F078AC" w:rsidRPr="002A00C3" w:rsidRDefault="00625CA7"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F078AC" w:rsidRPr="002A00C3">
                  <w:rPr>
                    <w:rFonts w:ascii="MS Gothic" w:eastAsia="MS Gothic" w:hAnsi="MS Gothic" w:cs="Times New Roman" w:hint="eastAsia"/>
                    <w:iCs/>
                    <w:color w:val="000000"/>
                    <w:sz w:val="12"/>
                    <w:szCs w:val="16"/>
                    <w:lang w:val="en-GB" w:eastAsia="en-GB"/>
                  </w:rPr>
                  <w:t>☐</w:t>
                </w:r>
              </w:sdtContent>
            </w:sdt>
          </w:p>
        </w:tc>
        <w:tc>
          <w:tcPr>
            <w:tcW w:w="1489" w:type="dxa"/>
            <w:tcBorders>
              <w:top w:val="single" w:sz="8" w:space="0" w:color="auto"/>
              <w:left w:val="nil"/>
              <w:bottom w:val="double" w:sz="6" w:space="0" w:color="auto"/>
              <w:right w:val="single" w:sz="8" w:space="0" w:color="auto"/>
            </w:tcBorders>
            <w:shd w:val="clear" w:color="auto" w:fill="auto"/>
            <w:vAlign w:val="center"/>
            <w:hideMark/>
          </w:tcPr>
          <w:p w:rsidR="00F078AC" w:rsidRPr="002A00C3" w:rsidRDefault="00625CA7"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F078AC"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25" w:type="dxa"/>
                <w:tcBorders>
                  <w:top w:val="single" w:sz="8" w:space="0" w:color="auto"/>
                  <w:left w:val="nil"/>
                  <w:bottom w:val="double" w:sz="6" w:space="0" w:color="auto"/>
                  <w:right w:val="single" w:sz="4" w:space="0" w:color="auto"/>
                </w:tcBorders>
                <w:vAlign w:val="center"/>
              </w:tcPr>
              <w:p w:rsidR="00F078AC" w:rsidRPr="002A00C3" w:rsidRDefault="00F078AC" w:rsidP="00F078AC">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20" w:type="dxa"/>
            <w:tcBorders>
              <w:top w:val="single" w:sz="8" w:space="0" w:color="auto"/>
              <w:left w:val="single" w:sz="4" w:space="0" w:color="auto"/>
              <w:bottom w:val="double" w:sz="6" w:space="0" w:color="auto"/>
              <w:right w:val="single" w:sz="4" w:space="0" w:color="auto"/>
            </w:tcBorders>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522"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rsidR="00F078AC" w:rsidRPr="002A00C3" w:rsidRDefault="00F078AC" w:rsidP="00F078AC">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155F0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rsidR="00F078AC" w:rsidRDefault="00F078AC" w:rsidP="00F078AC">
      <w:pPr>
        <w:rPr>
          <w:lang w:val="en-GB"/>
        </w:rPr>
      </w:pPr>
    </w:p>
    <w:tbl>
      <w:tblPr>
        <w:tblW w:w="10931" w:type="dxa"/>
        <w:tblInd w:w="-176" w:type="dxa"/>
        <w:tblLayout w:type="fixed"/>
        <w:tblLook w:val="04A0" w:firstRow="1" w:lastRow="0" w:firstColumn="1" w:lastColumn="0" w:noHBand="0" w:noVBand="1"/>
      </w:tblPr>
      <w:tblGrid>
        <w:gridCol w:w="6"/>
        <w:gridCol w:w="861"/>
        <w:gridCol w:w="1064"/>
        <w:gridCol w:w="1667"/>
        <w:gridCol w:w="1377"/>
        <w:gridCol w:w="1514"/>
        <w:gridCol w:w="1652"/>
        <w:gridCol w:w="1240"/>
        <w:gridCol w:w="1550"/>
      </w:tblGrid>
      <w:tr w:rsidR="00155F04" w:rsidRPr="00A049C0" w:rsidTr="00D970CF">
        <w:trPr>
          <w:trHeight w:val="266"/>
        </w:trPr>
        <w:tc>
          <w:tcPr>
            <w:tcW w:w="10931"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rsidR="00155F04" w:rsidRPr="00F964F6" w:rsidRDefault="00155F04" w:rsidP="00F57710">
            <w:pPr>
              <w:rPr>
                <w:rFonts w:ascii="Calibri" w:eastAsia="Times New Roman" w:hAnsi="Calibri" w:cs="Times New Roman"/>
                <w:color w:val="000000"/>
                <w:sz w:val="16"/>
                <w:szCs w:val="16"/>
                <w:lang w:val="fr-BE" w:eastAsia="en-GB"/>
              </w:rPr>
            </w:pPr>
            <w:r w:rsidRPr="00F964F6">
              <w:rPr>
                <w:rFonts w:ascii="Calibri" w:eastAsia="Times New Roman" w:hAnsi="Calibri" w:cs="Times New Roman"/>
                <w:color w:val="000000"/>
                <w:sz w:val="16"/>
                <w:szCs w:val="16"/>
                <w:lang w:val="fr-BE" w:eastAsia="en-GB"/>
              </w:rPr>
              <w:t> </w:t>
            </w:r>
          </w:p>
          <w:p w:rsidR="00155F04" w:rsidRPr="00804C3F" w:rsidRDefault="00155F04" w:rsidP="00F57710">
            <w:pPr>
              <w:jc w:val="center"/>
              <w:rPr>
                <w:rFonts w:ascii="Calibri" w:eastAsia="Times New Roman" w:hAnsi="Calibri" w:cs="Times New Roman"/>
                <w:b/>
                <w:color w:val="000000"/>
                <w:sz w:val="16"/>
                <w:szCs w:val="16"/>
                <w:lang w:eastAsia="en-GB"/>
              </w:rPr>
            </w:pPr>
            <w:r w:rsidRPr="00804C3F">
              <w:rPr>
                <w:rFonts w:ascii="Calibri" w:eastAsia="Times New Roman" w:hAnsi="Calibri" w:cs="Times New Roman"/>
                <w:b/>
                <w:color w:val="000000"/>
                <w:sz w:val="16"/>
                <w:szCs w:val="16"/>
                <w:lang w:eastAsia="en-GB"/>
              </w:rPr>
              <w:t xml:space="preserve">Modifications </w:t>
            </w:r>
            <w:r>
              <w:rPr>
                <w:rFonts w:ascii="Calibri" w:eastAsia="Times New Roman" w:hAnsi="Calibri" w:cs="Times New Roman"/>
                <w:b/>
                <w:color w:val="000000"/>
                <w:sz w:val="16"/>
                <w:szCs w:val="16"/>
                <w:lang w:eastAsia="en-GB"/>
              </w:rPr>
              <w:t>apportées</w:t>
            </w:r>
            <w:r w:rsidR="00300268">
              <w:rPr>
                <w:rFonts w:ascii="Calibri" w:eastAsia="Times New Roman" w:hAnsi="Calibri" w:cs="Times New Roman"/>
                <w:b/>
                <w:color w:val="000000"/>
                <w:sz w:val="16"/>
                <w:szCs w:val="16"/>
                <w:lang w:eastAsia="en-GB"/>
              </w:rPr>
              <w:t xml:space="preserve"> à titre</w:t>
            </w:r>
            <w:r>
              <w:rPr>
                <w:rFonts w:ascii="Calibri" w:eastAsia="Times New Roman" w:hAnsi="Calibri" w:cs="Times New Roman"/>
                <w:b/>
                <w:color w:val="000000"/>
                <w:sz w:val="16"/>
                <w:szCs w:val="16"/>
                <w:lang w:eastAsia="en-GB"/>
              </w:rPr>
              <w:t xml:space="preserve"> </w:t>
            </w:r>
            <w:r w:rsidR="00300268" w:rsidRPr="00804C3F">
              <w:rPr>
                <w:rFonts w:ascii="Calibri" w:eastAsia="Times New Roman" w:hAnsi="Calibri" w:cs="Times New Roman"/>
                <w:b/>
                <w:color w:val="000000"/>
                <w:sz w:val="16"/>
                <w:szCs w:val="16"/>
                <w:lang w:eastAsia="en-GB"/>
              </w:rPr>
              <w:t>except</w:t>
            </w:r>
            <w:r w:rsidR="00300268">
              <w:rPr>
                <w:rFonts w:ascii="Calibri" w:eastAsia="Times New Roman" w:hAnsi="Calibri" w:cs="Times New Roman"/>
                <w:b/>
                <w:color w:val="000000"/>
                <w:sz w:val="16"/>
                <w:szCs w:val="16"/>
                <w:lang w:eastAsia="en-GB"/>
              </w:rPr>
              <w:t xml:space="preserve">ionnel </w:t>
            </w:r>
            <w:r>
              <w:rPr>
                <w:rFonts w:ascii="Calibri" w:eastAsia="Times New Roman" w:hAnsi="Calibri" w:cs="Times New Roman"/>
                <w:b/>
                <w:color w:val="000000"/>
                <w:sz w:val="16"/>
                <w:szCs w:val="16"/>
                <w:lang w:eastAsia="en-GB"/>
              </w:rPr>
              <w:t>au tableau C</w:t>
            </w:r>
          </w:p>
          <w:p w:rsidR="00155F04" w:rsidRPr="00FD2002" w:rsidRDefault="00155F04" w:rsidP="00F57710">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 xml:space="preserve"> (à approuver numériquement par l’étudiant et le responsable dans l’établissement d’envoi)</w:t>
            </w:r>
          </w:p>
        </w:tc>
      </w:tr>
      <w:tr w:rsidR="00155F04" w:rsidRPr="00A049C0" w:rsidTr="00D970CF">
        <w:trPr>
          <w:gridBefore w:val="1"/>
          <w:wBefore w:w="6" w:type="dxa"/>
          <w:trHeight w:val="960"/>
        </w:trPr>
        <w:tc>
          <w:tcPr>
            <w:tcW w:w="861" w:type="dxa"/>
            <w:tcBorders>
              <w:top w:val="nil"/>
              <w:left w:val="double" w:sz="6" w:space="0" w:color="auto"/>
              <w:bottom w:val="nil"/>
              <w:right w:val="single" w:sz="8" w:space="0" w:color="auto"/>
            </w:tcBorders>
            <w:shd w:val="clear" w:color="auto" w:fill="D5DCE4" w:themeFill="text2" w:themeFillTint="33"/>
            <w:vAlign w:val="center"/>
            <w:hideMark/>
          </w:tcPr>
          <w:p w:rsidR="00155F04" w:rsidRPr="002A00C3" w:rsidRDefault="00155F04"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C2</w:t>
            </w:r>
          </w:p>
        </w:tc>
        <w:tc>
          <w:tcPr>
            <w:tcW w:w="1064"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rsidR="00155F04" w:rsidRPr="00324E10" w:rsidRDefault="00155F04" w:rsidP="00F57710">
            <w:pPr>
              <w:jc w:val="cente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rsidR="00155F04" w:rsidRPr="00F21CC9" w:rsidRDefault="00155F04" w:rsidP="00F57710">
            <w:pPr>
              <w:jc w:val="cente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155F04" w:rsidRPr="00155F04" w:rsidRDefault="00155F04" w:rsidP="00F57710">
            <w:pPr>
              <w:rPr>
                <w:rFonts w:ascii="Calibri" w:eastAsia="Times New Roman" w:hAnsi="Calibri" w:cs="Times New Roman"/>
                <w:bCs/>
                <w:color w:val="000000"/>
                <w:sz w:val="16"/>
                <w:szCs w:val="16"/>
                <w:lang w:val="fr-BE" w:eastAsia="en-GB"/>
              </w:rPr>
            </w:pPr>
          </w:p>
          <w:p w:rsidR="00155F04" w:rsidRPr="00155F04" w:rsidRDefault="00155F04" w:rsidP="00F57710">
            <w:pPr>
              <w:jc w:val="center"/>
              <w:rPr>
                <w:rFonts w:ascii="Calibri" w:eastAsia="Times New Roman" w:hAnsi="Calibri" w:cs="Times New Roman"/>
                <w:bCs/>
                <w:color w:val="000000"/>
                <w:sz w:val="16"/>
                <w:szCs w:val="16"/>
                <w:lang w:val="fr-BE" w:eastAsia="en-GB"/>
              </w:rPr>
            </w:pPr>
          </w:p>
          <w:p w:rsidR="00155F04" w:rsidRPr="00155F04" w:rsidRDefault="00155F04" w:rsidP="00F57710">
            <w:pPr>
              <w:jc w:val="center"/>
              <w:rPr>
                <w:rFonts w:ascii="Calibri" w:eastAsia="Times New Roman" w:hAnsi="Calibri" w:cs="Times New Roman"/>
                <w:b/>
                <w:bCs/>
                <w:color w:val="000000"/>
                <w:sz w:val="16"/>
                <w:szCs w:val="16"/>
                <w:lang w:val="fr-BE" w:eastAsia="en-GB"/>
              </w:rPr>
            </w:pPr>
          </w:p>
        </w:tc>
        <w:tc>
          <w:tcPr>
            <w:tcW w:w="1667"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Default="00155F04" w:rsidP="00F57710">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155F04" w:rsidRPr="00FD2002" w:rsidRDefault="00155F04" w:rsidP="00F57710">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1377"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F57710">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rsidR="00155F04" w:rsidRPr="00FD2002" w:rsidRDefault="00155F04"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514"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F57710">
            <w:pPr>
              <w:jc w:val="center"/>
              <w:rPr>
                <w:rFonts w:ascii="Calibri" w:eastAsia="Times New Roman" w:hAnsi="Calibri" w:cs="Times New Roman"/>
                <w:b/>
                <w:bCs/>
                <w:color w:val="000000"/>
                <w:sz w:val="16"/>
                <w:szCs w:val="16"/>
                <w:lang w:eastAsia="en-GB"/>
              </w:rPr>
            </w:pPr>
            <w:r w:rsidRPr="00155F04">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rsidR="00155F04" w:rsidRPr="00FD2002" w:rsidRDefault="00155F04"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52" w:type="dxa"/>
            <w:tcBorders>
              <w:top w:val="single" w:sz="8" w:space="0" w:color="auto"/>
              <w:left w:val="nil"/>
              <w:bottom w:val="single" w:sz="8" w:space="0" w:color="auto"/>
              <w:right w:val="single" w:sz="4" w:space="0" w:color="auto"/>
            </w:tcBorders>
            <w:shd w:val="clear" w:color="auto" w:fill="D0CECE" w:themeFill="background2" w:themeFillShade="E6"/>
            <w:vAlign w:val="center"/>
          </w:tcPr>
          <w:p w:rsidR="00155F04" w:rsidRPr="002A00C3" w:rsidRDefault="00300268"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4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rsidR="00155F04" w:rsidRPr="00FD2002" w:rsidRDefault="00155F04"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 (ou équivalent)</w:t>
            </w:r>
          </w:p>
        </w:tc>
        <w:tc>
          <w:tcPr>
            <w:tcW w:w="1547"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rsidR="00155F04" w:rsidRPr="00FD2002" w:rsidRDefault="00155F04" w:rsidP="00F57710">
            <w:pPr>
              <w:jc w:val="center"/>
              <w:rPr>
                <w:rFonts w:ascii="Calibri" w:eastAsia="Times New Roman" w:hAnsi="Calibri" w:cs="Times New Roman"/>
                <w:b/>
                <w:bCs/>
                <w:color w:val="000000"/>
                <w:sz w:val="16"/>
                <w:szCs w:val="16"/>
                <w:lang w:eastAsia="en-GB"/>
              </w:rPr>
            </w:pPr>
          </w:p>
          <w:p w:rsidR="00155F04" w:rsidRPr="00FD2002" w:rsidRDefault="00155F04" w:rsidP="00F57710">
            <w:pPr>
              <w:jc w:val="center"/>
              <w:rPr>
                <w:rFonts w:ascii="Calibri" w:eastAsia="Times New Roman" w:hAnsi="Calibri" w:cs="Times New Roman"/>
                <w:b/>
                <w:bCs/>
                <w:color w:val="000000"/>
                <w:sz w:val="16"/>
                <w:szCs w:val="16"/>
                <w:lang w:eastAsia="en-GB"/>
              </w:rPr>
            </w:pPr>
          </w:p>
          <w:p w:rsidR="00155F04" w:rsidRPr="00FD2002" w:rsidRDefault="00155F04" w:rsidP="00F57710">
            <w:pPr>
              <w:jc w:val="center"/>
              <w:rPr>
                <w:rFonts w:ascii="Calibri" w:eastAsia="Times New Roman" w:hAnsi="Calibri" w:cs="Times New Roman"/>
                <w:b/>
                <w:bCs/>
                <w:color w:val="000000"/>
                <w:sz w:val="16"/>
                <w:szCs w:val="16"/>
                <w:lang w:eastAsia="en-GB"/>
              </w:rPr>
            </w:pPr>
          </w:p>
          <w:p w:rsidR="00155F04" w:rsidRPr="002A00C3" w:rsidRDefault="00155F04"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p>
        </w:tc>
      </w:tr>
      <w:tr w:rsidR="00155F04" w:rsidRPr="002A00C3" w:rsidTr="00D970CF">
        <w:trPr>
          <w:gridBefore w:val="1"/>
          <w:wBefore w:w="6" w:type="dxa"/>
          <w:trHeight w:val="125"/>
        </w:trPr>
        <w:tc>
          <w:tcPr>
            <w:tcW w:w="861" w:type="dxa"/>
            <w:tcBorders>
              <w:top w:val="nil"/>
              <w:left w:val="double" w:sz="6" w:space="0" w:color="auto"/>
              <w:bottom w:val="nil"/>
              <w:right w:val="single" w:sz="8" w:space="0" w:color="auto"/>
            </w:tcBorders>
            <w:shd w:val="clear" w:color="auto" w:fill="D5DCE4" w:themeFill="text2" w:themeFillTint="33"/>
            <w:noWrap/>
            <w:vAlign w:val="bottom"/>
            <w:hideMark/>
          </w:tcPr>
          <w:p w:rsidR="00155F04" w:rsidRPr="002A00C3" w:rsidRDefault="00155F04"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67" w:type="dxa"/>
            <w:tcBorders>
              <w:top w:val="single" w:sz="8" w:space="0" w:color="auto"/>
              <w:left w:val="nil"/>
              <w:bottom w:val="single" w:sz="8"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rsidR="00155F04" w:rsidRPr="002A00C3" w:rsidRDefault="00625CA7"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30613379"/>
                <w14:checkbox>
                  <w14:checked w14:val="0"/>
                  <w14:checkedState w14:val="2612" w14:font="MS Gothic"/>
                  <w14:uncheckedState w14:val="2610" w14:font="MS Gothic"/>
                </w14:checkbox>
              </w:sdtPr>
              <w:sdtEndPr/>
              <w:sdtContent>
                <w:r w:rsidR="00155F04" w:rsidRPr="002A00C3">
                  <w:rPr>
                    <w:rFonts w:ascii="MS Gothic" w:eastAsia="MS Gothic" w:hAnsi="MS Gothic" w:cs="Times New Roman" w:hint="eastAsia"/>
                    <w:iCs/>
                    <w:color w:val="000000"/>
                    <w:sz w:val="12"/>
                    <w:szCs w:val="16"/>
                    <w:lang w:val="en-GB" w:eastAsia="en-GB"/>
                  </w:rPr>
                  <w:t>☐</w:t>
                </w:r>
              </w:sdtContent>
            </w:sdt>
          </w:p>
        </w:tc>
        <w:tc>
          <w:tcPr>
            <w:tcW w:w="1514" w:type="dxa"/>
            <w:tcBorders>
              <w:top w:val="single" w:sz="8" w:space="0" w:color="auto"/>
              <w:left w:val="nil"/>
              <w:bottom w:val="single" w:sz="8" w:space="0" w:color="auto"/>
              <w:right w:val="single" w:sz="8" w:space="0" w:color="auto"/>
            </w:tcBorders>
            <w:shd w:val="clear" w:color="auto" w:fill="auto"/>
            <w:vAlign w:val="center"/>
            <w:hideMark/>
          </w:tcPr>
          <w:p w:rsidR="00155F04" w:rsidRPr="002A00C3" w:rsidRDefault="00625CA7"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46800016"/>
                <w14:checkbox>
                  <w14:checked w14:val="0"/>
                  <w14:checkedState w14:val="2612" w14:font="MS Gothic"/>
                  <w14:uncheckedState w14:val="2610" w14:font="MS Gothic"/>
                </w14:checkbox>
              </w:sdtPr>
              <w:sdtEndPr/>
              <w:sdtContent>
                <w:r w:rsidR="00155F04">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37474893"/>
            <w:showingPlcHdr/>
            <w:dropDownList>
              <w:listItem w:value="Choose an item."/>
              <w:listItem w:displayText="1" w:value="1"/>
              <w:listItem w:displayText="2" w:value="2"/>
              <w:listItem w:displayText="3" w:value="3"/>
              <w:listItem w:displayText="4" w:value="4"/>
            </w:dropDownList>
          </w:sdtPr>
          <w:sdtEndPr/>
          <w:sdtContent>
            <w:tc>
              <w:tcPr>
                <w:tcW w:w="1652" w:type="dxa"/>
                <w:tcBorders>
                  <w:top w:val="single" w:sz="8" w:space="0" w:color="auto"/>
                  <w:left w:val="nil"/>
                  <w:bottom w:val="single" w:sz="8" w:space="0" w:color="auto"/>
                  <w:right w:val="single" w:sz="4" w:space="0" w:color="auto"/>
                </w:tcBorders>
                <w:vAlign w:val="center"/>
              </w:tcPr>
              <w:p w:rsidR="00155F04" w:rsidRPr="002A00C3" w:rsidRDefault="00155F04" w:rsidP="00F57710">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0" w:type="dxa"/>
            <w:tcBorders>
              <w:top w:val="single" w:sz="8" w:space="0" w:color="auto"/>
              <w:left w:val="single" w:sz="4" w:space="0" w:color="auto"/>
              <w:bottom w:val="single" w:sz="8" w:space="0" w:color="auto"/>
              <w:right w:val="single" w:sz="4" w:space="0" w:color="auto"/>
            </w:tcBorders>
          </w:tcPr>
          <w:p w:rsidR="00155F04" w:rsidRPr="002A00C3" w:rsidRDefault="00155F04" w:rsidP="00F57710">
            <w:pPr>
              <w:rPr>
                <w:rFonts w:ascii="Calibri" w:eastAsia="Times New Roman" w:hAnsi="Calibri" w:cs="Times New Roman"/>
                <w:b/>
                <w:bCs/>
                <w:color w:val="000000"/>
                <w:sz w:val="16"/>
                <w:szCs w:val="16"/>
                <w:lang w:val="en-GB" w:eastAsia="en-GB"/>
              </w:rPr>
            </w:pPr>
          </w:p>
        </w:tc>
        <w:tc>
          <w:tcPr>
            <w:tcW w:w="154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rsidR="00155F04" w:rsidRPr="002A00C3" w:rsidRDefault="00155F04" w:rsidP="00F57710">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8263055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239150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155F04" w:rsidRPr="002A00C3" w:rsidTr="00D970CF">
        <w:trPr>
          <w:gridBefore w:val="1"/>
          <w:wBefore w:w="6" w:type="dxa"/>
          <w:trHeight w:val="216"/>
        </w:trPr>
        <w:tc>
          <w:tcPr>
            <w:tcW w:w="861"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rsidR="00155F04" w:rsidRPr="002A00C3" w:rsidRDefault="00155F04"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64"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67" w:type="dxa"/>
            <w:tcBorders>
              <w:top w:val="single" w:sz="8" w:space="0" w:color="auto"/>
              <w:left w:val="nil"/>
              <w:bottom w:val="double" w:sz="6"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77" w:type="dxa"/>
            <w:tcBorders>
              <w:top w:val="single" w:sz="8" w:space="0" w:color="auto"/>
              <w:left w:val="nil"/>
              <w:bottom w:val="double" w:sz="6" w:space="0" w:color="auto"/>
              <w:right w:val="single" w:sz="8" w:space="0" w:color="auto"/>
            </w:tcBorders>
            <w:shd w:val="clear" w:color="auto" w:fill="auto"/>
            <w:vAlign w:val="center"/>
            <w:hideMark/>
          </w:tcPr>
          <w:p w:rsidR="00155F04" w:rsidRPr="002A00C3" w:rsidRDefault="00625CA7"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344988081"/>
                <w14:checkbox>
                  <w14:checked w14:val="0"/>
                  <w14:checkedState w14:val="2612" w14:font="MS Gothic"/>
                  <w14:uncheckedState w14:val="2610" w14:font="MS Gothic"/>
                </w14:checkbox>
              </w:sdtPr>
              <w:sdtEndPr/>
              <w:sdtContent>
                <w:r w:rsidR="00155F04" w:rsidRPr="002A00C3">
                  <w:rPr>
                    <w:rFonts w:ascii="MS Gothic" w:eastAsia="MS Gothic" w:hAnsi="MS Gothic" w:cs="Times New Roman" w:hint="eastAsia"/>
                    <w:iCs/>
                    <w:color w:val="000000"/>
                    <w:sz w:val="12"/>
                    <w:szCs w:val="16"/>
                    <w:lang w:val="en-GB" w:eastAsia="en-GB"/>
                  </w:rPr>
                  <w:t>☐</w:t>
                </w:r>
              </w:sdtContent>
            </w:sdt>
          </w:p>
        </w:tc>
        <w:tc>
          <w:tcPr>
            <w:tcW w:w="1514" w:type="dxa"/>
            <w:tcBorders>
              <w:top w:val="single" w:sz="8" w:space="0" w:color="auto"/>
              <w:left w:val="nil"/>
              <w:bottom w:val="double" w:sz="6" w:space="0" w:color="auto"/>
              <w:right w:val="single" w:sz="8" w:space="0" w:color="auto"/>
            </w:tcBorders>
            <w:shd w:val="clear" w:color="auto" w:fill="auto"/>
            <w:vAlign w:val="center"/>
            <w:hideMark/>
          </w:tcPr>
          <w:p w:rsidR="00155F04" w:rsidRPr="002A00C3" w:rsidRDefault="00625CA7"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40513937"/>
                <w14:checkbox>
                  <w14:checked w14:val="0"/>
                  <w14:checkedState w14:val="2612" w14:font="MS Gothic"/>
                  <w14:uncheckedState w14:val="2610" w14:font="MS Gothic"/>
                </w14:checkbox>
              </w:sdtPr>
              <w:sdtEndPr/>
              <w:sdtContent>
                <w:r w:rsidR="00155F04"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406959850"/>
            <w:showingPlcHdr/>
            <w:dropDownList>
              <w:listItem w:value="Choose an item."/>
              <w:listItem w:displayText="5" w:value="5"/>
              <w:listItem w:displayText="6" w:value="6"/>
              <w:listItem w:displayText="7" w:value="7"/>
            </w:dropDownList>
          </w:sdtPr>
          <w:sdtEndPr/>
          <w:sdtContent>
            <w:tc>
              <w:tcPr>
                <w:tcW w:w="1652" w:type="dxa"/>
                <w:tcBorders>
                  <w:top w:val="single" w:sz="8" w:space="0" w:color="auto"/>
                  <w:left w:val="nil"/>
                  <w:bottom w:val="double" w:sz="6" w:space="0" w:color="auto"/>
                  <w:right w:val="single" w:sz="4" w:space="0" w:color="auto"/>
                </w:tcBorders>
                <w:vAlign w:val="center"/>
              </w:tcPr>
              <w:p w:rsidR="00155F04" w:rsidRPr="002A00C3" w:rsidRDefault="00155F04" w:rsidP="00F57710">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0" w:type="dxa"/>
            <w:tcBorders>
              <w:top w:val="single" w:sz="8" w:space="0" w:color="auto"/>
              <w:left w:val="single" w:sz="4" w:space="0" w:color="auto"/>
              <w:bottom w:val="double" w:sz="6" w:space="0" w:color="auto"/>
              <w:right w:val="single" w:sz="4" w:space="0" w:color="auto"/>
            </w:tcBorders>
          </w:tcPr>
          <w:p w:rsidR="00155F04" w:rsidRPr="002A00C3" w:rsidRDefault="00155F04" w:rsidP="00F57710">
            <w:pPr>
              <w:rPr>
                <w:rFonts w:ascii="Calibri" w:eastAsia="Times New Roman" w:hAnsi="Calibri" w:cs="Times New Roman"/>
                <w:b/>
                <w:bCs/>
                <w:color w:val="000000"/>
                <w:sz w:val="16"/>
                <w:szCs w:val="16"/>
                <w:lang w:val="en-GB" w:eastAsia="en-GB"/>
              </w:rPr>
            </w:pPr>
          </w:p>
        </w:tc>
        <w:tc>
          <w:tcPr>
            <w:tcW w:w="154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rsidR="00155F04" w:rsidRPr="002A00C3" w:rsidRDefault="00155F04" w:rsidP="00F57710">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7434016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155086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rsidR="00F078AC" w:rsidRDefault="00F078AC" w:rsidP="00F078AC">
      <w:pPr>
        <w:rPr>
          <w:lang w:val="en-GB"/>
        </w:rPr>
      </w:pPr>
    </w:p>
    <w:p w:rsidR="00F078AC" w:rsidRPr="005573F8" w:rsidRDefault="00E61047" w:rsidP="005573F8">
      <w:pPr>
        <w:spacing w:after="120"/>
        <w:ind w:right="28"/>
        <w:rPr>
          <w:rFonts w:ascii="Verdana" w:eastAsia="Times New Roman" w:hAnsi="Verdana" w:cs="Arial"/>
          <w:b/>
          <w:i/>
          <w:color w:val="002060"/>
          <w:sz w:val="22"/>
          <w:szCs w:val="22"/>
        </w:rPr>
      </w:pPr>
      <w:r w:rsidRPr="005573F8">
        <w:rPr>
          <w:rFonts w:ascii="Verdana" w:eastAsia="Times New Roman" w:hAnsi="Verdana" w:cs="Arial"/>
          <w:b/>
          <w:i/>
          <w:color w:val="002060"/>
          <w:sz w:val="22"/>
          <w:szCs w:val="22"/>
        </w:rPr>
        <w:t>En cas de modification de la convention d’études</w:t>
      </w:r>
      <w:r w:rsidR="00F078AC" w:rsidRPr="005573F8">
        <w:rPr>
          <w:rFonts w:ascii="Verdana" w:eastAsia="Times New Roman" w:hAnsi="Verdana" w:cs="Arial"/>
          <w:b/>
          <w:i/>
          <w:color w:val="002060"/>
          <w:sz w:val="22"/>
          <w:szCs w:val="22"/>
        </w:rPr>
        <w:t xml:space="preserve"> pour : mobilité hybride avec mobilité physique de courte durée ou mobilité doctorale de co</w:t>
      </w:r>
      <w:r w:rsidR="005107C6">
        <w:rPr>
          <w:rFonts w:ascii="Verdana" w:eastAsia="Times New Roman" w:hAnsi="Verdana" w:cs="Arial"/>
          <w:b/>
          <w:i/>
          <w:color w:val="002060"/>
          <w:sz w:val="22"/>
          <w:szCs w:val="22"/>
        </w:rPr>
        <w:t>urte durée, veuillez établir une nouvelle convention</w:t>
      </w:r>
      <w:r w:rsidR="00F432C4">
        <w:rPr>
          <w:rFonts w:ascii="Verdana" w:eastAsia="Times New Roman" w:hAnsi="Verdana" w:cs="Arial"/>
          <w:b/>
          <w:i/>
          <w:color w:val="002060"/>
          <w:sz w:val="22"/>
          <w:szCs w:val="22"/>
        </w:rPr>
        <w:t>.</w:t>
      </w:r>
    </w:p>
    <w:p w:rsidR="00F078AC" w:rsidRDefault="00F078AC" w:rsidP="00F078AC">
      <w:pPr>
        <w:spacing w:after="120"/>
        <w:ind w:right="28"/>
        <w:rPr>
          <w:rFonts w:ascii="Verdana" w:eastAsia="Times New Roman" w:hAnsi="Verdana" w:cs="Arial"/>
          <w:b/>
          <w:color w:val="002060"/>
          <w:sz w:val="28"/>
          <w:szCs w:val="36"/>
        </w:rPr>
      </w:pPr>
    </w:p>
    <w:p w:rsidR="00625CA7" w:rsidRDefault="00625CA7" w:rsidP="00F078AC">
      <w:pPr>
        <w:spacing w:after="120"/>
        <w:ind w:right="28"/>
        <w:rPr>
          <w:rFonts w:ascii="Verdana" w:eastAsia="Times New Roman" w:hAnsi="Verdana" w:cs="Arial"/>
          <w:b/>
          <w:color w:val="002060"/>
          <w:sz w:val="28"/>
          <w:szCs w:val="36"/>
        </w:rPr>
      </w:pPr>
    </w:p>
    <w:p w:rsidR="00625CA7" w:rsidRDefault="00625CA7" w:rsidP="00F078AC">
      <w:pPr>
        <w:spacing w:after="120"/>
        <w:ind w:right="28"/>
        <w:rPr>
          <w:rFonts w:ascii="Verdana" w:eastAsia="Times New Roman" w:hAnsi="Verdana" w:cs="Arial"/>
          <w:b/>
          <w:color w:val="002060"/>
          <w:sz w:val="28"/>
          <w:szCs w:val="36"/>
        </w:rPr>
      </w:pPr>
    </w:p>
    <w:p w:rsidR="00625CA7" w:rsidRPr="00FD2002" w:rsidRDefault="00625CA7" w:rsidP="00F078AC">
      <w:pPr>
        <w:spacing w:after="120"/>
        <w:ind w:right="28"/>
        <w:rPr>
          <w:rFonts w:ascii="Verdana" w:eastAsia="Times New Roman" w:hAnsi="Verdana" w:cs="Arial"/>
          <w:b/>
          <w:color w:val="002060"/>
          <w:sz w:val="28"/>
          <w:szCs w:val="36"/>
        </w:rPr>
      </w:pPr>
      <w:bookmarkStart w:id="3" w:name="_GoBack"/>
      <w:bookmarkEnd w:id="3"/>
    </w:p>
    <w:p w:rsidR="00F078AC" w:rsidRDefault="005573F8" w:rsidP="005573F8">
      <w:pPr>
        <w:spacing w:after="120"/>
        <w:ind w:right="28"/>
        <w:jc w:val="center"/>
        <w:rPr>
          <w:rFonts w:ascii="Verdana" w:eastAsia="Times New Roman" w:hAnsi="Verdana" w:cs="Arial"/>
          <w:b/>
          <w:color w:val="002060"/>
          <w:sz w:val="28"/>
          <w:szCs w:val="36"/>
          <w:lang w:val="en-GB"/>
        </w:rPr>
      </w:pPr>
      <w:proofErr w:type="spellStart"/>
      <w:r>
        <w:rPr>
          <w:rFonts w:ascii="Verdana" w:eastAsia="Times New Roman" w:hAnsi="Verdana" w:cs="Arial"/>
          <w:b/>
          <w:color w:val="002060"/>
          <w:sz w:val="28"/>
          <w:szCs w:val="36"/>
          <w:lang w:val="en-GB"/>
        </w:rPr>
        <w:t>Glossaire</w:t>
      </w:r>
      <w:proofErr w:type="spellEnd"/>
    </w:p>
    <w:tbl>
      <w:tblPr>
        <w:tblStyle w:val="Grilledutableau"/>
        <w:tblW w:w="0" w:type="auto"/>
        <w:tblLook w:val="04A0" w:firstRow="1" w:lastRow="0" w:firstColumn="1" w:lastColumn="0" w:noHBand="0" w:noVBand="1"/>
      </w:tblPr>
      <w:tblGrid>
        <w:gridCol w:w="2326"/>
        <w:gridCol w:w="8124"/>
      </w:tblGrid>
      <w:tr w:rsidR="00F078AC" w:rsidRPr="00FA4AB0" w:rsidTr="00F078AC">
        <w:tc>
          <w:tcPr>
            <w:tcW w:w="2376" w:type="dxa"/>
            <w:shd w:val="clear" w:color="auto" w:fill="D5DCE4" w:themeFill="text2" w:themeFillTint="33"/>
          </w:tcPr>
          <w:p w:rsidR="00F078AC" w:rsidRPr="00FA4AB0" w:rsidRDefault="00F078AC" w:rsidP="00F078AC">
            <w:pPr>
              <w:spacing w:after="120"/>
              <w:ind w:right="28"/>
              <w:jc w:val="center"/>
              <w:rPr>
                <w:rFonts w:asciiTheme="majorHAnsi" w:eastAsia="Times New Roman" w:hAnsiTheme="majorHAnsi" w:cstheme="majorHAnsi"/>
                <w:b/>
                <w:color w:val="002060"/>
                <w:sz w:val="20"/>
                <w:szCs w:val="20"/>
                <w:lang w:val="en-GB"/>
              </w:rPr>
            </w:pPr>
            <w:proofErr w:type="spellStart"/>
            <w:r w:rsidRPr="00FA4AB0">
              <w:rPr>
                <w:rFonts w:asciiTheme="majorHAnsi" w:eastAsia="Times New Roman" w:hAnsiTheme="majorHAnsi" w:cstheme="majorHAnsi"/>
                <w:b/>
                <w:color w:val="002060"/>
                <w:sz w:val="20"/>
                <w:szCs w:val="20"/>
                <w:lang w:val="en-GB"/>
              </w:rPr>
              <w:t>Terme</w:t>
            </w:r>
            <w:proofErr w:type="spellEnd"/>
          </w:p>
        </w:tc>
        <w:tc>
          <w:tcPr>
            <w:tcW w:w="8306" w:type="dxa"/>
            <w:shd w:val="clear" w:color="auto" w:fill="D5DCE4" w:themeFill="text2" w:themeFillTint="33"/>
          </w:tcPr>
          <w:p w:rsidR="00F078AC" w:rsidRPr="00FA4AB0" w:rsidRDefault="00F078AC" w:rsidP="00F078AC">
            <w:pPr>
              <w:spacing w:after="120"/>
              <w:ind w:right="28"/>
              <w:jc w:val="center"/>
              <w:rPr>
                <w:rFonts w:asciiTheme="majorHAnsi" w:eastAsia="Times New Roman" w:hAnsiTheme="majorHAnsi" w:cstheme="majorHAnsi"/>
                <w:b/>
                <w:color w:val="002060"/>
                <w:sz w:val="20"/>
                <w:szCs w:val="20"/>
                <w:lang w:val="en-GB"/>
              </w:rPr>
            </w:pPr>
            <w:proofErr w:type="spellStart"/>
            <w:r w:rsidRPr="00FA4AB0">
              <w:rPr>
                <w:rFonts w:asciiTheme="majorHAnsi" w:eastAsia="Times New Roman" w:hAnsiTheme="majorHAnsi" w:cstheme="majorHAnsi"/>
                <w:b/>
                <w:color w:val="002060"/>
                <w:sz w:val="20"/>
                <w:szCs w:val="20"/>
                <w:lang w:val="en-GB"/>
              </w:rPr>
              <w:t>Définition</w:t>
            </w:r>
            <w:proofErr w:type="spellEnd"/>
            <w:r w:rsidRPr="00FA4AB0">
              <w:rPr>
                <w:rFonts w:asciiTheme="majorHAnsi" w:eastAsia="Times New Roman" w:hAnsiTheme="majorHAnsi" w:cstheme="majorHAnsi"/>
                <w:b/>
                <w:color w:val="002060"/>
                <w:sz w:val="20"/>
                <w:szCs w:val="20"/>
                <w:lang w:val="en-GB"/>
              </w:rPr>
              <w:t>/Explication</w:t>
            </w:r>
          </w:p>
        </w:tc>
      </w:tr>
      <w:tr w:rsidR="00F078AC" w:rsidRPr="00D970CF" w:rsidTr="00F078AC">
        <w:tc>
          <w:tcPr>
            <w:tcW w:w="2376" w:type="dxa"/>
          </w:tcPr>
          <w:p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proofErr w:type="spellStart"/>
            <w:r w:rsidRPr="00FA4AB0">
              <w:rPr>
                <w:rFonts w:asciiTheme="majorHAnsi" w:hAnsiTheme="majorHAnsi" w:cstheme="majorHAnsi"/>
                <w:b/>
                <w:sz w:val="20"/>
                <w:szCs w:val="20"/>
                <w:lang w:val="en-GB"/>
              </w:rPr>
              <w:t>Nationalité</w:t>
            </w:r>
            <w:proofErr w:type="spellEnd"/>
          </w:p>
        </w:tc>
        <w:tc>
          <w:tcPr>
            <w:tcW w:w="8306" w:type="dxa"/>
          </w:tcPr>
          <w:p w:rsidR="00F078AC" w:rsidRPr="0061109B" w:rsidRDefault="00D970CF"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Nationalité du pays dont dépend administrativement l’intéressé et qui lui a délivré sa carte d’identité et/ou son passeport.</w:t>
            </w:r>
          </w:p>
        </w:tc>
      </w:tr>
      <w:tr w:rsidR="00F078AC" w:rsidRPr="00F432C4" w:rsidTr="00F078AC">
        <w:tc>
          <w:tcPr>
            <w:tcW w:w="2376" w:type="dxa"/>
          </w:tcPr>
          <w:p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proofErr w:type="spellStart"/>
            <w:r w:rsidRPr="009F29DE">
              <w:rPr>
                <w:rFonts w:asciiTheme="majorHAnsi" w:hAnsiTheme="majorHAnsi" w:cstheme="majorHAnsi"/>
                <w:b/>
                <w:sz w:val="20"/>
                <w:szCs w:val="20"/>
                <w:lang w:val="en-GB"/>
              </w:rPr>
              <w:t>L’identifiant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étudiant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européen</w:t>
            </w:r>
            <w:proofErr w:type="spellEnd"/>
          </w:p>
        </w:tc>
        <w:tc>
          <w:tcPr>
            <w:tcW w:w="8306" w:type="dxa"/>
          </w:tcPr>
          <w:p w:rsidR="00F078AC" w:rsidRPr="00C60D48" w:rsidRDefault="00F078AC"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 xml:space="preserve">Un numéro d'identification européen unique utilisé pour identifier et authentifier les étudiants qui utilisent l'application mobile Erasmus+ et/ou la version pour ordinateur de l'application pour remplir et signer leur </w:t>
            </w:r>
            <w:r w:rsidR="005107C6" w:rsidRPr="0061109B">
              <w:rPr>
                <w:rFonts w:asciiTheme="majorHAnsi" w:hAnsiTheme="majorHAnsi" w:cstheme="majorHAnsi"/>
                <w:sz w:val="20"/>
                <w:szCs w:val="20"/>
              </w:rPr>
              <w:t>convention d’études</w:t>
            </w:r>
            <w:r w:rsidRPr="0061109B">
              <w:rPr>
                <w:rFonts w:asciiTheme="majorHAnsi" w:hAnsiTheme="majorHAnsi" w:cstheme="majorHAnsi"/>
                <w:sz w:val="20"/>
                <w:szCs w:val="20"/>
              </w:rPr>
              <w:t xml:space="preserve"> en ligne. Si l'établissement d'envoi ne délivre pas d'ESI pour ses étudiants, un autre système d'identification et d'authentification des étudiants peut être accepté. Pour plus d'in</w:t>
            </w:r>
            <w:r w:rsidR="00C60D48">
              <w:rPr>
                <w:rFonts w:asciiTheme="majorHAnsi" w:hAnsiTheme="majorHAnsi" w:cstheme="majorHAnsi"/>
                <w:sz w:val="20"/>
                <w:szCs w:val="20"/>
              </w:rPr>
              <w:t xml:space="preserve">formations, consultez le site </w:t>
            </w:r>
            <w:proofErr w:type="gramStart"/>
            <w:r w:rsidR="00C60D48">
              <w:rPr>
                <w:rFonts w:asciiTheme="majorHAnsi" w:hAnsiTheme="majorHAnsi" w:cstheme="majorHAnsi"/>
                <w:sz w:val="20"/>
                <w:szCs w:val="20"/>
              </w:rPr>
              <w:t>:</w:t>
            </w:r>
            <w:proofErr w:type="gramEnd"/>
            <w:hyperlink r:id="rId12" w:history="1">
              <w:r w:rsidRPr="0061109B">
                <w:rPr>
                  <w:rStyle w:val="Lienhypertexte"/>
                  <w:rFonts w:asciiTheme="majorHAnsi" w:hAnsiTheme="majorHAnsi" w:cstheme="majorHAnsi"/>
                  <w:sz w:val="20"/>
                  <w:szCs w:val="20"/>
                  <w:lang w:val="fr-BE"/>
                </w:rPr>
                <w:t xml:space="preserve">Erasmus </w:t>
              </w:r>
              <w:proofErr w:type="spellStart"/>
              <w:r w:rsidRPr="0061109B">
                <w:rPr>
                  <w:rStyle w:val="Lienhypertexte"/>
                  <w:rFonts w:asciiTheme="majorHAnsi" w:hAnsiTheme="majorHAnsi" w:cstheme="majorHAnsi"/>
                  <w:sz w:val="20"/>
                  <w:szCs w:val="20"/>
                  <w:lang w:val="fr-BE"/>
                </w:rPr>
                <w:t>Without</w:t>
              </w:r>
              <w:proofErr w:type="spellEnd"/>
              <w:r w:rsidRPr="0061109B">
                <w:rPr>
                  <w:rStyle w:val="Lienhypertexte"/>
                  <w:rFonts w:asciiTheme="majorHAnsi" w:hAnsiTheme="majorHAnsi" w:cstheme="majorHAnsi"/>
                  <w:sz w:val="20"/>
                  <w:szCs w:val="20"/>
                  <w:lang w:val="fr-BE"/>
                </w:rPr>
                <w:t xml:space="preserve"> Paper </w:t>
              </w:r>
              <w:proofErr w:type="spellStart"/>
              <w:r w:rsidRPr="0061109B">
                <w:rPr>
                  <w:rStyle w:val="Lienhypertexte"/>
                  <w:rFonts w:asciiTheme="majorHAnsi" w:hAnsiTheme="majorHAnsi" w:cstheme="majorHAnsi"/>
                  <w:sz w:val="20"/>
                  <w:szCs w:val="20"/>
                  <w:lang w:val="fr-BE"/>
                </w:rPr>
                <w:t>Competence</w:t>
              </w:r>
              <w:proofErr w:type="spellEnd"/>
              <w:r w:rsidRPr="0061109B">
                <w:rPr>
                  <w:rStyle w:val="Lienhypertexte"/>
                  <w:rFonts w:asciiTheme="majorHAnsi" w:hAnsiTheme="majorHAnsi" w:cstheme="majorHAnsi"/>
                  <w:sz w:val="20"/>
                  <w:szCs w:val="20"/>
                  <w:lang w:val="fr-BE"/>
                </w:rPr>
                <w:t xml:space="preserve"> Centre</w:t>
              </w:r>
            </w:hyperlink>
            <w:r w:rsidR="00F432C4" w:rsidRPr="0061109B">
              <w:rPr>
                <w:rFonts w:asciiTheme="majorHAnsi" w:hAnsiTheme="majorHAnsi" w:cstheme="majorHAnsi"/>
                <w:sz w:val="20"/>
                <w:szCs w:val="20"/>
                <w:lang w:val="fr-BE"/>
              </w:rPr>
              <w:t>.</w:t>
            </w:r>
          </w:p>
        </w:tc>
      </w:tr>
      <w:tr w:rsidR="00F078AC" w:rsidRPr="00FA4AB0" w:rsidTr="00F078AC">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 xml:space="preserve">Cycle </w:t>
            </w:r>
            <w:proofErr w:type="spellStart"/>
            <w:r w:rsidRPr="00FA4AB0">
              <w:rPr>
                <w:rFonts w:asciiTheme="majorHAnsi" w:hAnsiTheme="majorHAnsi" w:cstheme="majorHAnsi"/>
                <w:b/>
                <w:sz w:val="20"/>
                <w:szCs w:val="20"/>
                <w:lang w:val="en-GB"/>
              </w:rPr>
              <w:t>d’études</w:t>
            </w:r>
            <w:proofErr w:type="spellEnd"/>
          </w:p>
        </w:tc>
        <w:tc>
          <w:tcPr>
            <w:tcW w:w="8306" w:type="dxa"/>
          </w:tcPr>
          <w:p w:rsidR="00F078AC" w:rsidRPr="0061109B" w:rsidRDefault="00F078AC" w:rsidP="00E61047">
            <w:pPr>
              <w:pStyle w:val="Notedebasdepage"/>
              <w:spacing w:before="120" w:after="120"/>
              <w:ind w:left="0" w:firstLine="0"/>
              <w:rPr>
                <w:rFonts w:asciiTheme="majorHAnsi" w:eastAsiaTheme="minorHAnsi" w:hAnsiTheme="majorHAnsi" w:cstheme="majorHAnsi"/>
              </w:rPr>
            </w:pPr>
            <w:r w:rsidRPr="0061109B">
              <w:rPr>
                <w:rFonts w:asciiTheme="majorHAnsi" w:eastAsiaTheme="minorHAnsi" w:hAnsiTheme="majorHAnsi" w:cstheme="majorHAnsi"/>
              </w:rPr>
              <w:t xml:space="preserve">Cycle court (CEC niveau 5) / </w:t>
            </w:r>
            <w:r w:rsidR="00E61047" w:rsidRPr="0061109B">
              <w:rPr>
                <w:rFonts w:asciiTheme="majorHAnsi" w:eastAsiaTheme="minorHAnsi" w:hAnsiTheme="majorHAnsi" w:cstheme="majorHAnsi"/>
              </w:rPr>
              <w:t xml:space="preserve">Bachelier </w:t>
            </w:r>
            <w:r w:rsidRPr="0061109B">
              <w:rPr>
                <w:rFonts w:asciiTheme="majorHAnsi" w:eastAsiaTheme="minorHAnsi" w:hAnsiTheme="majorHAnsi" w:cstheme="majorHAnsi"/>
              </w:rPr>
              <w:t>ou équivalent 1</w:t>
            </w:r>
            <w:r w:rsidRPr="0061109B">
              <w:rPr>
                <w:rFonts w:asciiTheme="majorHAnsi" w:eastAsiaTheme="minorHAnsi" w:hAnsiTheme="majorHAnsi" w:cstheme="majorHAnsi"/>
                <w:vertAlign w:val="superscript"/>
              </w:rPr>
              <w:t>er</w:t>
            </w:r>
            <w:r w:rsidRPr="0061109B">
              <w:rPr>
                <w:rFonts w:asciiTheme="majorHAnsi" w:eastAsiaTheme="minorHAnsi" w:hAnsiTheme="majorHAnsi" w:cstheme="majorHAnsi"/>
              </w:rPr>
              <w:t xml:space="preserve"> cycle (CEC niveau 6) / Master ou équivalent 2</w:t>
            </w:r>
            <w:r w:rsidRPr="0061109B">
              <w:rPr>
                <w:rFonts w:asciiTheme="majorHAnsi" w:eastAsiaTheme="minorHAnsi" w:hAnsiTheme="majorHAnsi" w:cstheme="majorHAnsi"/>
                <w:vertAlign w:val="superscript"/>
              </w:rPr>
              <w:t>è</w:t>
            </w:r>
            <w:r w:rsidRPr="0061109B">
              <w:rPr>
                <w:rFonts w:asciiTheme="majorHAnsi" w:eastAsiaTheme="minorHAnsi" w:hAnsiTheme="majorHAnsi" w:cstheme="majorHAnsi"/>
              </w:rPr>
              <w:t xml:space="preserve"> cycle (CEC niveau 7) / Doctorat ou équivalent 3</w:t>
            </w:r>
            <w:r w:rsidRPr="0061109B">
              <w:rPr>
                <w:rFonts w:asciiTheme="majorHAnsi" w:eastAsiaTheme="minorHAnsi" w:hAnsiTheme="majorHAnsi" w:cstheme="majorHAnsi"/>
                <w:vertAlign w:val="superscript"/>
              </w:rPr>
              <w:t>è</w:t>
            </w:r>
            <w:r w:rsidRPr="0061109B">
              <w:rPr>
                <w:rFonts w:asciiTheme="majorHAnsi" w:eastAsiaTheme="minorHAnsi" w:hAnsiTheme="majorHAnsi" w:cstheme="majorHAnsi"/>
              </w:rPr>
              <w:t xml:space="preserve"> cycle (CEC niveau 8).</w:t>
            </w:r>
          </w:p>
        </w:tc>
      </w:tr>
      <w:tr w:rsidR="00F078AC" w:rsidRPr="00FA4AB0" w:rsidTr="00F078AC">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 xml:space="preserve">Domaine </w:t>
            </w:r>
            <w:proofErr w:type="spellStart"/>
            <w:r>
              <w:rPr>
                <w:rFonts w:asciiTheme="majorHAnsi" w:hAnsiTheme="majorHAnsi" w:cstheme="majorHAnsi"/>
                <w:b/>
                <w:sz w:val="20"/>
                <w:szCs w:val="20"/>
                <w:lang w:val="en-GB"/>
              </w:rPr>
              <w:t>d’études</w:t>
            </w:r>
            <w:proofErr w:type="spellEnd"/>
          </w:p>
        </w:tc>
        <w:tc>
          <w:tcPr>
            <w:tcW w:w="8306" w:type="dxa"/>
          </w:tcPr>
          <w:p w:rsidR="00F078AC" w:rsidRPr="0061109B" w:rsidRDefault="0061109B" w:rsidP="00F078AC">
            <w:pPr>
              <w:spacing w:before="120" w:after="120"/>
              <w:jc w:val="both"/>
              <w:rPr>
                <w:rFonts w:asciiTheme="majorHAnsi" w:hAnsiTheme="majorHAnsi" w:cstheme="majorHAnsi"/>
                <w:sz w:val="20"/>
                <w:szCs w:val="20"/>
              </w:rPr>
            </w:pPr>
            <w:r w:rsidRPr="0061109B">
              <w:rPr>
                <w:rFonts w:asciiTheme="majorHAnsi" w:hAnsiTheme="majorHAnsi" w:cstheme="majorHAnsi"/>
                <w:sz w:val="20"/>
                <w:szCs w:val="20"/>
                <w:lang w:val="fr-BE"/>
              </w:rPr>
              <w:t xml:space="preserve">L’outil de recherche </w:t>
            </w:r>
            <w:hyperlink r:id="rId13" w:history="1">
              <w:r w:rsidRPr="0061109B">
                <w:rPr>
                  <w:rStyle w:val="Lienhypertexte"/>
                  <w:rFonts w:asciiTheme="majorHAnsi" w:hAnsiTheme="majorHAnsi" w:cstheme="majorHAnsi"/>
                  <w:sz w:val="20"/>
                  <w:szCs w:val="20"/>
                  <w:lang w:val="fr-BE"/>
                </w:rPr>
                <w:t>ISCED-F 2013 search tool</w:t>
              </w:r>
            </w:hyperlink>
            <w:r w:rsidRPr="0061109B">
              <w:rPr>
                <w:rFonts w:asciiTheme="majorHAnsi" w:hAnsiTheme="majorHAnsi" w:cstheme="majorHAnsi"/>
                <w:sz w:val="20"/>
                <w:szCs w:val="20"/>
                <w:lang w:val="fr-BE"/>
              </w:rPr>
              <w:t xml:space="preserve"> disponible sur la page  </w:t>
            </w:r>
            <w:hyperlink r:id="rId14" w:history="1">
              <w:r w:rsidRPr="0061109B">
                <w:rPr>
                  <w:rStyle w:val="Lienhypertexte"/>
                  <w:rFonts w:asciiTheme="majorHAnsi" w:hAnsiTheme="majorHAnsi" w:cstheme="majorHAnsi"/>
                  <w:sz w:val="20"/>
                  <w:szCs w:val="20"/>
                  <w:lang w:val="fr-BE"/>
                </w:rPr>
                <w:t>http://ec.europa.eu/education/tools/isced-f_en.htm</w:t>
              </w:r>
            </w:hyperlink>
            <w:r w:rsidRPr="0061109B">
              <w:rPr>
                <w:rFonts w:asciiTheme="majorHAnsi" w:hAnsiTheme="majorHAnsi" w:cstheme="majorHAnsi"/>
                <w:sz w:val="20"/>
                <w:szCs w:val="20"/>
              </w:rPr>
              <w:t xml:space="preserve"> </w:t>
            </w:r>
            <w:r w:rsidRPr="0061109B">
              <w:rPr>
                <w:rFonts w:asciiTheme="majorHAnsi" w:hAnsiTheme="majorHAnsi" w:cstheme="majorHAnsi"/>
                <w:sz w:val="20"/>
                <w:szCs w:val="20"/>
                <w:lang w:val="fr-BE"/>
              </w:rPr>
              <w:t>devrait être utilisé pour identifier le domaine d'études et de formation précis de l'ISCED 2013 le plus proche du diplôme qui sera délivré à l’étudiant par l'établissement d'origine.</w:t>
            </w:r>
          </w:p>
        </w:tc>
      </w:tr>
      <w:tr w:rsidR="00F078AC" w:rsidRPr="00FA4AB0" w:rsidTr="00F078AC">
        <w:tc>
          <w:tcPr>
            <w:tcW w:w="2376" w:type="dxa"/>
          </w:tcPr>
          <w:p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 xml:space="preserve">Code </w:t>
            </w:r>
            <w:r>
              <w:rPr>
                <w:rFonts w:asciiTheme="majorHAnsi" w:hAnsiTheme="majorHAnsi" w:cstheme="majorHAnsi"/>
                <w:b/>
                <w:sz w:val="20"/>
                <w:szCs w:val="20"/>
                <w:lang w:val="en-GB"/>
              </w:rPr>
              <w:t>E</w:t>
            </w:r>
            <w:r w:rsidRPr="00FA4AB0">
              <w:rPr>
                <w:rFonts w:asciiTheme="majorHAnsi" w:hAnsiTheme="majorHAnsi" w:cstheme="majorHAnsi"/>
                <w:b/>
                <w:sz w:val="20"/>
                <w:szCs w:val="20"/>
                <w:lang w:val="en-GB"/>
              </w:rPr>
              <w:t>rasmus</w:t>
            </w:r>
          </w:p>
        </w:tc>
        <w:tc>
          <w:tcPr>
            <w:tcW w:w="8306" w:type="dxa"/>
          </w:tcPr>
          <w:p w:rsidR="00F078AC" w:rsidRPr="0061109B" w:rsidRDefault="0061109B" w:rsidP="00753209">
            <w:pPr>
              <w:pStyle w:val="Notedefin"/>
              <w:spacing w:before="120" w:after="120"/>
              <w:jc w:val="both"/>
              <w:rPr>
                <w:rFonts w:asciiTheme="majorHAnsi" w:hAnsiTheme="majorHAnsi" w:cstheme="majorHAnsi"/>
                <w:lang w:val="fr-FR"/>
              </w:rPr>
            </w:pPr>
            <w:r w:rsidRPr="0061109B">
              <w:rPr>
                <w:rFonts w:asciiTheme="majorHAnsi" w:eastAsiaTheme="minorEastAsia" w:hAnsiTheme="majorHAnsi" w:cstheme="majorHAnsi"/>
                <w:lang w:val="fr-FR" w:eastAsia="fr-FR"/>
              </w:rPr>
              <w:t>Identifiant unique que reçoit chaque EES possédant la Charte Erasmus pour l’enseignement supérieur (ECHE). Valable uniquement pour les EES situés dans un</w:t>
            </w:r>
            <w:r w:rsidR="00753209">
              <w:rPr>
                <w:rFonts w:asciiTheme="majorHAnsi" w:eastAsiaTheme="minorEastAsia" w:hAnsiTheme="majorHAnsi" w:cstheme="majorHAnsi"/>
                <w:lang w:val="fr-FR" w:eastAsia="fr-FR"/>
              </w:rPr>
              <w:t xml:space="preserve"> pays d’un </w:t>
            </w:r>
            <w:r w:rsidR="00753209" w:rsidRPr="00753209">
              <w:rPr>
                <w:rFonts w:asciiTheme="majorHAnsi" w:eastAsiaTheme="minorEastAsia" w:hAnsiTheme="majorHAnsi" w:cstheme="majorHAnsi"/>
                <w:lang w:val="fr-FR" w:eastAsia="fr-FR"/>
              </w:rPr>
              <w:t>État membre de l’UE ou un pays tiers associé au programme</w:t>
            </w:r>
            <w:r w:rsidRPr="0061109B">
              <w:rPr>
                <w:rFonts w:asciiTheme="majorHAnsi" w:eastAsiaTheme="minorEastAsia" w:hAnsiTheme="majorHAnsi" w:cstheme="majorHAnsi"/>
                <w:lang w:val="fr-FR" w:eastAsia="fr-FR"/>
              </w:rPr>
              <w:t>.</w:t>
            </w:r>
          </w:p>
        </w:tc>
      </w:tr>
      <w:tr w:rsidR="00F078AC" w:rsidRPr="00FA4AB0" w:rsidTr="00F078AC">
        <w:trPr>
          <w:trHeight w:val="70"/>
        </w:trPr>
        <w:tc>
          <w:tcPr>
            <w:tcW w:w="2376" w:type="dxa"/>
          </w:tcPr>
          <w:p w:rsidR="00F078AC" w:rsidRPr="00FD2002" w:rsidRDefault="00F078AC" w:rsidP="0061109B">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 xml:space="preserve">Personne </w:t>
            </w:r>
            <w:r w:rsidR="0061109B">
              <w:rPr>
                <w:rFonts w:asciiTheme="majorHAnsi" w:hAnsiTheme="majorHAnsi" w:cstheme="majorHAnsi"/>
                <w:b/>
                <w:sz w:val="20"/>
                <w:szCs w:val="20"/>
              </w:rPr>
              <w:t>de contact</w:t>
            </w:r>
            <w:r w:rsidRPr="00FD2002">
              <w:rPr>
                <w:rFonts w:asciiTheme="majorHAnsi" w:hAnsiTheme="majorHAnsi" w:cstheme="majorHAnsi"/>
                <w:b/>
                <w:sz w:val="20"/>
                <w:szCs w:val="20"/>
              </w:rPr>
              <w:t xml:space="preserve"> sur le plan administratif</w:t>
            </w:r>
          </w:p>
        </w:tc>
        <w:tc>
          <w:tcPr>
            <w:tcW w:w="8306" w:type="dxa"/>
          </w:tcPr>
          <w:p w:rsidR="00F078AC" w:rsidRPr="0061109B" w:rsidRDefault="0061109B" w:rsidP="00F078AC">
            <w:pPr>
              <w:spacing w:after="120"/>
              <w:ind w:right="28"/>
              <w:jc w:val="both"/>
              <w:rPr>
                <w:rFonts w:asciiTheme="majorHAnsi" w:eastAsia="Times New Roman" w:hAnsiTheme="majorHAnsi" w:cstheme="majorHAnsi"/>
                <w:b/>
                <w:color w:val="002060"/>
                <w:sz w:val="20"/>
                <w:szCs w:val="20"/>
              </w:rPr>
            </w:pPr>
            <w:r w:rsidRPr="0061109B">
              <w:rPr>
                <w:rFonts w:asciiTheme="majorHAnsi" w:hAnsiTheme="majorHAnsi" w:cstheme="majorHAnsi"/>
                <w:sz w:val="20"/>
                <w:szCs w:val="20"/>
              </w:rPr>
              <w:t>Personne relais pour les questions administratives et qui, selon la structure de l’établissement d’enseignement supérieur, peut être le coordinateur du département ou occuper une fonction au bureau des relations internationales ou dans un organe équivalent au sein de l’établissement.</w:t>
            </w:r>
          </w:p>
        </w:tc>
      </w:tr>
      <w:tr w:rsidR="00F078AC" w:rsidRPr="00FA4AB0" w:rsidTr="00F078AC">
        <w:trPr>
          <w:trHeight w:val="70"/>
        </w:trPr>
        <w:tc>
          <w:tcPr>
            <w:tcW w:w="2376" w:type="dxa"/>
          </w:tcPr>
          <w:p w:rsidR="00F078AC" w:rsidRPr="00E61047" w:rsidRDefault="00F078AC" w:rsidP="00F078AC">
            <w:pPr>
              <w:ind w:right="28"/>
              <w:rPr>
                <w:rFonts w:asciiTheme="majorHAnsi" w:hAnsiTheme="majorHAnsi" w:cstheme="majorHAnsi"/>
                <w:b/>
                <w:sz w:val="20"/>
                <w:szCs w:val="20"/>
                <w:lang w:val="fr-BE"/>
              </w:rPr>
            </w:pPr>
            <w:r w:rsidRPr="00E61047">
              <w:rPr>
                <w:rFonts w:asciiTheme="majorHAnsi" w:hAnsiTheme="majorHAnsi" w:cstheme="majorHAnsi"/>
                <w:b/>
                <w:sz w:val="20"/>
                <w:szCs w:val="20"/>
                <w:lang w:val="fr-BE"/>
              </w:rPr>
              <w:t>Type de mobilité :</w:t>
            </w:r>
          </w:p>
          <w:p w:rsidR="00F078AC" w:rsidRPr="00E61047" w:rsidRDefault="00F078AC" w:rsidP="00F078AC">
            <w:pPr>
              <w:ind w:right="28"/>
              <w:rPr>
                <w:rFonts w:asciiTheme="majorHAnsi" w:hAnsiTheme="majorHAnsi" w:cstheme="majorHAnsi"/>
                <w:b/>
                <w:sz w:val="20"/>
                <w:szCs w:val="20"/>
                <w:lang w:val="fr-BE"/>
              </w:rPr>
            </w:pPr>
            <w:r w:rsidRPr="00E61047">
              <w:rPr>
                <w:rFonts w:asciiTheme="majorHAnsi" w:hAnsiTheme="majorHAnsi" w:cstheme="majorHAnsi"/>
                <w:b/>
                <w:sz w:val="20"/>
                <w:szCs w:val="20"/>
                <w:lang w:val="fr-BE"/>
              </w:rPr>
              <w:t>Semestre(s)</w:t>
            </w:r>
          </w:p>
        </w:tc>
        <w:tc>
          <w:tcPr>
            <w:tcW w:w="8306" w:type="dxa"/>
          </w:tcPr>
          <w:p w:rsidR="00F078AC" w:rsidRPr="0061109B" w:rsidRDefault="00F078AC"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Une période d’études à l’étranger d’une durée d’au moins un trimestre académique ou d’une durée allant de 2 à 12 mois.</w:t>
            </w:r>
          </w:p>
        </w:tc>
      </w:tr>
      <w:tr w:rsidR="00F078AC" w:rsidRPr="00FA4AB0" w:rsidTr="00F078AC">
        <w:trPr>
          <w:trHeight w:val="70"/>
        </w:trPr>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 xml:space="preserve">Mobilité </w:t>
            </w:r>
            <w:proofErr w:type="spellStart"/>
            <w:r w:rsidRPr="00FA4AB0">
              <w:rPr>
                <w:rFonts w:asciiTheme="majorHAnsi" w:hAnsiTheme="majorHAnsi" w:cstheme="majorHAnsi"/>
                <w:b/>
                <w:sz w:val="20"/>
                <w:szCs w:val="20"/>
                <w:lang w:val="en-GB"/>
              </w:rPr>
              <w:t>hybride</w:t>
            </w:r>
            <w:proofErr w:type="spellEnd"/>
          </w:p>
        </w:tc>
        <w:tc>
          <w:tcPr>
            <w:tcW w:w="8306" w:type="dxa"/>
          </w:tcPr>
          <w:p w:rsidR="00F078AC" w:rsidRPr="0061109B" w:rsidRDefault="00F078AC" w:rsidP="003C0149">
            <w:pPr>
              <w:spacing w:after="120"/>
              <w:ind w:right="28"/>
              <w:jc w:val="both"/>
              <w:rPr>
                <w:rFonts w:asciiTheme="majorHAnsi" w:eastAsia="Times New Roman" w:hAnsiTheme="majorHAnsi" w:cstheme="majorHAnsi"/>
                <w:bCs/>
                <w:iCs/>
                <w:color w:val="000000"/>
                <w:sz w:val="20"/>
                <w:szCs w:val="20"/>
                <w:lang w:eastAsia="en-GB"/>
              </w:rPr>
            </w:pPr>
            <w:r w:rsidRPr="0061109B">
              <w:rPr>
                <w:rFonts w:asciiTheme="majorHAnsi" w:eastAsia="Times New Roman" w:hAnsiTheme="majorHAnsi" w:cstheme="majorHAnsi"/>
                <w:bCs/>
                <w:iCs/>
                <w:color w:val="000000"/>
                <w:sz w:val="20"/>
                <w:szCs w:val="20"/>
                <w:lang w:eastAsia="en-GB"/>
              </w:rPr>
              <w:t xml:space="preserve">Toute mobilité peut être réalisée de façon hybride, en combinant une période d’études à l’étranger et une composante virtuelle dans l’établissement d’accueil avant, pendant ou après la mobilité physique, afin de renforcer les </w:t>
            </w:r>
            <w:r w:rsidR="003C0149">
              <w:rPr>
                <w:rFonts w:asciiTheme="majorHAnsi" w:eastAsia="Times New Roman" w:hAnsiTheme="majorHAnsi" w:cstheme="majorHAnsi"/>
                <w:bCs/>
                <w:iCs/>
                <w:color w:val="000000"/>
                <w:sz w:val="20"/>
                <w:szCs w:val="20"/>
                <w:lang w:eastAsia="en-GB"/>
              </w:rPr>
              <w:t>acquis</w:t>
            </w:r>
            <w:r w:rsidRPr="0061109B">
              <w:rPr>
                <w:rFonts w:asciiTheme="majorHAnsi" w:eastAsia="Times New Roman" w:hAnsiTheme="majorHAnsi" w:cstheme="majorHAnsi"/>
                <w:bCs/>
                <w:iCs/>
                <w:color w:val="000000"/>
                <w:sz w:val="20"/>
                <w:szCs w:val="20"/>
                <w:lang w:eastAsia="en-GB"/>
              </w:rPr>
              <w:t xml:space="preserve"> d’apprentissage.</w:t>
            </w:r>
          </w:p>
        </w:tc>
      </w:tr>
      <w:tr w:rsidR="00F078AC" w:rsidRPr="00FA4AB0" w:rsidTr="00F078AC">
        <w:trPr>
          <w:trHeight w:val="70"/>
        </w:trPr>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Brève description de la composante virtuelle</w:t>
            </w:r>
          </w:p>
        </w:tc>
        <w:tc>
          <w:tcPr>
            <w:tcW w:w="8306" w:type="dxa"/>
          </w:tcPr>
          <w:p w:rsidR="00F078AC" w:rsidRPr="0061109B" w:rsidRDefault="00F078AC" w:rsidP="00F078AC">
            <w:pPr>
              <w:jc w:val="both"/>
              <w:rPr>
                <w:rFonts w:asciiTheme="majorHAnsi" w:hAnsiTheme="majorHAnsi" w:cstheme="majorHAnsi"/>
                <w:sz w:val="20"/>
                <w:szCs w:val="20"/>
              </w:rPr>
            </w:pPr>
            <w:r w:rsidRPr="0061109B">
              <w:rPr>
                <w:rFonts w:asciiTheme="majorHAnsi" w:hAnsiTheme="majorHAnsi" w:cstheme="majorHAnsi"/>
                <w:sz w:val="20"/>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F078AC" w:rsidRPr="00FA4AB0" w:rsidTr="00F078AC">
        <w:trPr>
          <w:trHeight w:val="70"/>
        </w:trPr>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eastAsia="Times New Roman" w:hAnsiTheme="majorHAnsi" w:cstheme="majorHAnsi"/>
                <w:b/>
                <w:iCs/>
                <w:color w:val="000000"/>
                <w:sz w:val="20"/>
                <w:szCs w:val="20"/>
                <w:lang w:eastAsia="en-GB"/>
              </w:rPr>
              <w:t>Mobilité hybride avec mobilité physique de court</w:t>
            </w:r>
            <w:r>
              <w:rPr>
                <w:rFonts w:asciiTheme="majorHAnsi" w:eastAsia="Times New Roman" w:hAnsiTheme="majorHAnsi" w:cstheme="majorHAnsi"/>
                <w:b/>
                <w:iCs/>
                <w:color w:val="000000"/>
                <w:sz w:val="20"/>
                <w:szCs w:val="20"/>
                <w:lang w:eastAsia="en-GB"/>
              </w:rPr>
              <w:t>e durée</w:t>
            </w:r>
          </w:p>
        </w:tc>
        <w:tc>
          <w:tcPr>
            <w:tcW w:w="8306" w:type="dxa"/>
          </w:tcPr>
          <w:p w:rsidR="00F078AC" w:rsidRPr="0061109B" w:rsidRDefault="00F078AC" w:rsidP="00F078AC">
            <w:pPr>
              <w:spacing w:after="120"/>
              <w:jc w:val="both"/>
              <w:rPr>
                <w:rFonts w:asciiTheme="majorHAnsi" w:hAnsiTheme="majorHAnsi" w:cstheme="majorHAnsi"/>
                <w:sz w:val="20"/>
                <w:szCs w:val="20"/>
              </w:rPr>
            </w:pPr>
            <w:r w:rsidRPr="0061109B">
              <w:rPr>
                <w:rFonts w:asciiTheme="majorHAnsi" w:hAnsiTheme="majorHAnsi" w:cstheme="majorHAnsi"/>
                <w:sz w:val="20"/>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F078AC" w:rsidRPr="00FA4AB0" w:rsidTr="00F078AC">
        <w:trPr>
          <w:trHeight w:val="70"/>
        </w:trPr>
        <w:tc>
          <w:tcPr>
            <w:tcW w:w="2376" w:type="dxa"/>
          </w:tcPr>
          <w:p w:rsidR="00F078AC" w:rsidRPr="00FD2002" w:rsidRDefault="00F078AC" w:rsidP="00F078AC">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Mobilité doctorale de courte durée</w:t>
            </w:r>
          </w:p>
        </w:tc>
        <w:tc>
          <w:tcPr>
            <w:tcW w:w="8306" w:type="dxa"/>
          </w:tcPr>
          <w:p w:rsidR="00F078AC" w:rsidRPr="0061109B" w:rsidRDefault="00F078AC" w:rsidP="003C0149">
            <w:pPr>
              <w:jc w:val="both"/>
              <w:rPr>
                <w:rFonts w:asciiTheme="majorHAnsi" w:hAnsiTheme="majorHAnsi" w:cstheme="majorHAnsi"/>
                <w:sz w:val="20"/>
                <w:szCs w:val="20"/>
              </w:rPr>
            </w:pPr>
            <w:r w:rsidRPr="0061109B">
              <w:rPr>
                <w:rFonts w:asciiTheme="majorHAnsi" w:hAnsiTheme="majorHAnsi" w:cstheme="majorHAnsi"/>
                <w:sz w:val="20"/>
                <w:szCs w:val="20"/>
              </w:rPr>
              <w:t xml:space="preserve">Une période d’études à l’étranger d’une durée de 5 à 30 jours. Une composante virtuelle facultative pour faciliter un échange d'apprentissage en ligne et/ou un travail d'équipe peut être ajoutée pour renforcer les </w:t>
            </w:r>
            <w:r w:rsidR="003C0149">
              <w:rPr>
                <w:rFonts w:asciiTheme="majorHAnsi" w:hAnsiTheme="majorHAnsi" w:cstheme="majorHAnsi"/>
                <w:sz w:val="20"/>
                <w:szCs w:val="20"/>
              </w:rPr>
              <w:t>acquis</w:t>
            </w:r>
            <w:r w:rsidRPr="0061109B">
              <w:rPr>
                <w:rFonts w:asciiTheme="majorHAnsi" w:hAnsiTheme="majorHAnsi" w:cstheme="majorHAnsi"/>
                <w:sz w:val="20"/>
                <w:szCs w:val="20"/>
              </w:rPr>
              <w:t xml:space="preserve"> d'apprentissage.</w:t>
            </w:r>
          </w:p>
        </w:tc>
      </w:tr>
      <w:tr w:rsidR="00F078AC" w:rsidRPr="00FA4AB0" w:rsidTr="00F078AC">
        <w:trPr>
          <w:trHeight w:val="70"/>
        </w:trPr>
        <w:tc>
          <w:tcPr>
            <w:tcW w:w="2376" w:type="dxa"/>
          </w:tcPr>
          <w:p w:rsidR="00F078AC" w:rsidRPr="00FA4AB0" w:rsidRDefault="00F078AC" w:rsidP="00F078AC">
            <w:pPr>
              <w:spacing w:after="120"/>
              <w:ind w:right="28"/>
              <w:rPr>
                <w:rFonts w:asciiTheme="majorHAnsi" w:eastAsia="Times New Roman" w:hAnsiTheme="majorHAnsi" w:cstheme="majorHAnsi"/>
                <w:b/>
                <w:iCs/>
                <w:color w:val="000000"/>
                <w:sz w:val="20"/>
                <w:szCs w:val="20"/>
                <w:lang w:val="en-GB" w:eastAsia="en-GB"/>
              </w:rPr>
            </w:pPr>
            <w:proofErr w:type="spellStart"/>
            <w:r>
              <w:rPr>
                <w:rFonts w:asciiTheme="majorHAnsi" w:eastAsia="Times New Roman" w:hAnsiTheme="majorHAnsi" w:cstheme="majorHAnsi"/>
                <w:b/>
                <w:iCs/>
                <w:color w:val="000000"/>
                <w:sz w:val="20"/>
                <w:szCs w:val="20"/>
                <w:lang w:val="en-GB" w:eastAsia="en-GB"/>
              </w:rPr>
              <w:t>Crédits</w:t>
            </w:r>
            <w:proofErr w:type="spellEnd"/>
            <w:r>
              <w:rPr>
                <w:rFonts w:asciiTheme="majorHAnsi" w:eastAsia="Times New Roman" w:hAnsiTheme="majorHAnsi" w:cstheme="majorHAnsi"/>
                <w:b/>
                <w:iCs/>
                <w:color w:val="000000"/>
                <w:sz w:val="20"/>
                <w:szCs w:val="20"/>
                <w:lang w:val="en-GB" w:eastAsia="en-GB"/>
              </w:rPr>
              <w:t xml:space="preserve"> ECTS (</w:t>
            </w:r>
            <w:proofErr w:type="spellStart"/>
            <w:r>
              <w:rPr>
                <w:rFonts w:asciiTheme="majorHAnsi" w:eastAsia="Times New Roman" w:hAnsiTheme="majorHAnsi" w:cstheme="majorHAnsi"/>
                <w:b/>
                <w:iCs/>
                <w:color w:val="000000"/>
                <w:sz w:val="20"/>
                <w:szCs w:val="20"/>
                <w:lang w:val="en-GB" w:eastAsia="en-GB"/>
              </w:rPr>
              <w:t>ou</w:t>
            </w:r>
            <w:proofErr w:type="spellEnd"/>
            <w:r>
              <w:rPr>
                <w:rFonts w:asciiTheme="majorHAnsi" w:eastAsia="Times New Roman" w:hAnsiTheme="majorHAnsi" w:cstheme="majorHAnsi"/>
                <w:b/>
                <w:iCs/>
                <w:color w:val="000000"/>
                <w:sz w:val="20"/>
                <w:szCs w:val="20"/>
                <w:lang w:val="en-GB" w:eastAsia="en-GB"/>
              </w:rPr>
              <w:t xml:space="preserve"> </w:t>
            </w:r>
            <w:proofErr w:type="spellStart"/>
            <w:r>
              <w:rPr>
                <w:rFonts w:asciiTheme="majorHAnsi" w:eastAsia="Times New Roman" w:hAnsiTheme="majorHAnsi" w:cstheme="majorHAnsi"/>
                <w:b/>
                <w:iCs/>
                <w:color w:val="000000"/>
                <w:sz w:val="20"/>
                <w:szCs w:val="20"/>
                <w:lang w:val="en-GB" w:eastAsia="en-GB"/>
              </w:rPr>
              <w:t>équivalent</w:t>
            </w:r>
            <w:proofErr w:type="spellEnd"/>
            <w:r>
              <w:rPr>
                <w:rFonts w:asciiTheme="majorHAnsi" w:eastAsia="Times New Roman" w:hAnsiTheme="majorHAnsi" w:cstheme="majorHAnsi"/>
                <w:b/>
                <w:iCs/>
                <w:color w:val="000000"/>
                <w:sz w:val="20"/>
                <w:szCs w:val="20"/>
                <w:lang w:val="en-GB" w:eastAsia="en-GB"/>
              </w:rPr>
              <w:t>)</w:t>
            </w:r>
          </w:p>
        </w:tc>
        <w:tc>
          <w:tcPr>
            <w:tcW w:w="8306" w:type="dxa"/>
          </w:tcPr>
          <w:p w:rsidR="00F078AC" w:rsidRPr="0061109B" w:rsidRDefault="0061109B" w:rsidP="00753209">
            <w:pPr>
              <w:pStyle w:val="Notedebasdepage"/>
              <w:spacing w:before="120" w:after="120"/>
              <w:ind w:left="0" w:firstLine="0"/>
              <w:rPr>
                <w:rFonts w:asciiTheme="majorHAnsi" w:hAnsiTheme="majorHAnsi" w:cstheme="majorHAnsi"/>
                <w:b/>
              </w:rPr>
            </w:pPr>
            <w:r w:rsidRPr="0061109B">
              <w:rPr>
                <w:rFonts w:asciiTheme="majorHAnsi" w:hAnsiTheme="majorHAnsi" w:cstheme="majorHAnsi"/>
                <w:lang w:val="fr-BE"/>
              </w:rPr>
              <w:t xml:space="preserve">Dans les pays où le système « ECTS » n’a pas été mis en place et en particulier pour les établissements situés dans un </w:t>
            </w:r>
            <w:r w:rsidR="00753209" w:rsidRPr="00753209">
              <w:rPr>
                <w:rFonts w:asciiTheme="majorHAnsi" w:hAnsiTheme="majorHAnsi" w:cstheme="majorHAnsi"/>
                <w:lang w:val="fr-BE"/>
              </w:rPr>
              <w:t>pays tiers non associé au programme</w:t>
            </w:r>
            <w:r w:rsidR="00753209">
              <w:rPr>
                <w:rFonts w:asciiTheme="majorHAnsi" w:hAnsiTheme="majorHAnsi" w:cstheme="majorHAnsi"/>
                <w:lang w:val="fr-BE"/>
              </w:rPr>
              <w:t xml:space="preserve"> </w:t>
            </w:r>
            <w:r w:rsidRPr="0061109B">
              <w:rPr>
                <w:rFonts w:asciiTheme="majorHAnsi" w:hAnsiTheme="majorHAnsi" w:cstheme="majorHAnsi"/>
                <w:lang w:val="fr-BE"/>
              </w:rPr>
              <w:t>ne participant pas au processus de Bologne, « ECTS » doit être remplacé dans tous les tableaux par le nom du système équivalent en vigueur avec mention d’un lien Internet vers une explication du système en question.</w:t>
            </w:r>
          </w:p>
        </w:tc>
      </w:tr>
      <w:tr w:rsidR="00F078AC" w:rsidRPr="00FA4AB0" w:rsidTr="00F078AC">
        <w:trPr>
          <w:trHeight w:val="70"/>
        </w:trPr>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 xml:space="preserve">Reconnaissance </w:t>
            </w:r>
            <w:proofErr w:type="spellStart"/>
            <w:r>
              <w:rPr>
                <w:rFonts w:asciiTheme="majorHAnsi" w:hAnsiTheme="majorHAnsi" w:cstheme="majorHAnsi"/>
                <w:b/>
                <w:sz w:val="20"/>
                <w:szCs w:val="20"/>
                <w:lang w:val="en-GB"/>
              </w:rPr>
              <w:t>automatique</w:t>
            </w:r>
            <w:proofErr w:type="spellEnd"/>
          </w:p>
        </w:tc>
        <w:tc>
          <w:tcPr>
            <w:tcW w:w="8306" w:type="dxa"/>
          </w:tcPr>
          <w:p w:rsidR="00F078AC" w:rsidRPr="0061109B" w:rsidRDefault="00F078AC" w:rsidP="00721071">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Tous les crédits obtenus à l'</w:t>
            </w:r>
            <w:r w:rsidR="00721071" w:rsidRPr="0061109B">
              <w:rPr>
                <w:rFonts w:asciiTheme="majorHAnsi" w:hAnsiTheme="majorHAnsi" w:cstheme="majorHAnsi"/>
                <w:sz w:val="20"/>
                <w:szCs w:val="20"/>
              </w:rPr>
              <w:t>étranger - comme convenu dans la convention d’études</w:t>
            </w:r>
            <w:r w:rsidRPr="0061109B">
              <w:rPr>
                <w:rFonts w:asciiTheme="majorHAnsi" w:hAnsiTheme="majorHAnsi" w:cstheme="majorHAnsi"/>
                <w:sz w:val="20"/>
                <w:szCs w:val="20"/>
              </w:rPr>
              <w:t xml:space="preserve"> et confirmé par le relevé de notes - seront transférés sans délai et comptabilisés dans le diplôme de l'étudiant sans travail supplémentaire ni évaluation de l'étudiant. C</w:t>
            </w:r>
            <w:r w:rsidR="00721071" w:rsidRPr="0061109B">
              <w:rPr>
                <w:rFonts w:asciiTheme="majorHAnsi" w:hAnsiTheme="majorHAnsi" w:cstheme="majorHAnsi"/>
                <w:sz w:val="20"/>
                <w:szCs w:val="20"/>
              </w:rPr>
              <w:t xml:space="preserve">eci est signalé dans la convention d’études </w:t>
            </w:r>
            <w:r w:rsidRPr="0061109B">
              <w:rPr>
                <w:rFonts w:asciiTheme="majorHAnsi" w:hAnsiTheme="majorHAnsi" w:cstheme="majorHAnsi"/>
                <w:sz w:val="20"/>
                <w:szCs w:val="20"/>
              </w:rPr>
              <w:t xml:space="preserve">par la case à cocher "Oui". Si la case "Non" est cochée, une justification claire doit être fournie ainsi qu’une indication de l'autre type de reconnaissance formelle qui sera appliquée, par exemple l'enregistrement dans le </w:t>
            </w:r>
            <w:hyperlink r:id="rId15" w:history="1">
              <w:r w:rsidRPr="0061109B">
                <w:rPr>
                  <w:rStyle w:val="Lienhypertexte"/>
                  <w:rFonts w:asciiTheme="majorHAnsi" w:hAnsiTheme="majorHAnsi" w:cstheme="majorHAnsi"/>
                  <w:sz w:val="20"/>
                  <w:szCs w:val="20"/>
                </w:rPr>
                <w:t>supplément au diplôme</w:t>
              </w:r>
            </w:hyperlink>
            <w:r w:rsidRPr="0061109B">
              <w:rPr>
                <w:rFonts w:asciiTheme="majorHAnsi" w:hAnsiTheme="majorHAnsi" w:cstheme="majorHAnsi"/>
                <w:sz w:val="20"/>
                <w:szCs w:val="20"/>
              </w:rPr>
              <w:t xml:space="preserve"> de l'étudiant ou le document de mobilité </w:t>
            </w:r>
            <w:hyperlink r:id="rId16" w:history="1">
              <w:r w:rsidRPr="0061109B">
                <w:rPr>
                  <w:rStyle w:val="Lienhypertexte"/>
                  <w:rFonts w:asciiTheme="majorHAnsi" w:hAnsiTheme="majorHAnsi" w:cstheme="majorHAnsi"/>
                  <w:sz w:val="20"/>
                  <w:szCs w:val="20"/>
                </w:rPr>
                <w:t>Europass</w:t>
              </w:r>
            </w:hyperlink>
            <w:r w:rsidRPr="0061109B">
              <w:rPr>
                <w:rFonts w:asciiTheme="majorHAnsi" w:hAnsiTheme="majorHAnsi" w:cstheme="majorHAnsi"/>
                <w:sz w:val="20"/>
                <w:szCs w:val="20"/>
              </w:rPr>
              <w:t xml:space="preserve">. </w:t>
            </w:r>
          </w:p>
        </w:tc>
      </w:tr>
      <w:tr w:rsidR="00F078AC" w:rsidRPr="00FA4AB0" w:rsidTr="00F078AC">
        <w:tc>
          <w:tcPr>
            <w:tcW w:w="2376" w:type="dxa"/>
          </w:tcPr>
          <w:p w:rsidR="00F078AC" w:rsidRPr="00FA4AB0" w:rsidRDefault="00721071" w:rsidP="00F078AC">
            <w:pPr>
              <w:spacing w:after="120"/>
              <w:ind w:right="28"/>
              <w:rPr>
                <w:rFonts w:asciiTheme="majorHAnsi" w:eastAsia="Times New Roman" w:hAnsiTheme="majorHAnsi" w:cstheme="majorHAnsi"/>
                <w:b/>
                <w:color w:val="002060"/>
                <w:sz w:val="20"/>
                <w:szCs w:val="20"/>
                <w:lang w:val="en-GB"/>
              </w:rPr>
            </w:pPr>
            <w:proofErr w:type="spellStart"/>
            <w:r>
              <w:rPr>
                <w:rFonts w:asciiTheme="majorHAnsi" w:hAnsiTheme="majorHAnsi" w:cstheme="majorHAnsi"/>
                <w:b/>
                <w:sz w:val="20"/>
                <w:szCs w:val="20"/>
                <w:lang w:val="en-GB"/>
              </w:rPr>
              <w:lastRenderedPageBreak/>
              <w:t>Unité</w:t>
            </w:r>
            <w:proofErr w:type="spellEnd"/>
            <w:r>
              <w:rPr>
                <w:rFonts w:asciiTheme="majorHAnsi" w:hAnsiTheme="majorHAnsi" w:cstheme="majorHAnsi"/>
                <w:b/>
                <w:sz w:val="20"/>
                <w:szCs w:val="20"/>
                <w:lang w:val="en-GB"/>
              </w:rPr>
              <w:t xml:space="preserve"> </w:t>
            </w:r>
            <w:proofErr w:type="spellStart"/>
            <w:r>
              <w:rPr>
                <w:rFonts w:asciiTheme="majorHAnsi" w:hAnsiTheme="majorHAnsi" w:cstheme="majorHAnsi"/>
                <w:b/>
                <w:sz w:val="20"/>
                <w:szCs w:val="20"/>
                <w:lang w:val="en-GB"/>
              </w:rPr>
              <w:t>d’apprentissage</w:t>
            </w:r>
            <w:proofErr w:type="spellEnd"/>
          </w:p>
        </w:tc>
        <w:tc>
          <w:tcPr>
            <w:tcW w:w="8306" w:type="dxa"/>
          </w:tcPr>
          <w:p w:rsidR="00F078AC" w:rsidRPr="0061109B" w:rsidRDefault="0061109B" w:rsidP="00F078AC">
            <w:pPr>
              <w:keepNext/>
              <w:keepLines/>
              <w:tabs>
                <w:tab w:val="left" w:pos="426"/>
              </w:tabs>
              <w:spacing w:before="120" w:after="120"/>
              <w:jc w:val="both"/>
              <w:rPr>
                <w:rFonts w:asciiTheme="majorHAnsi" w:hAnsiTheme="majorHAnsi" w:cstheme="majorHAnsi"/>
                <w:sz w:val="20"/>
                <w:szCs w:val="20"/>
              </w:rPr>
            </w:pPr>
            <w:r>
              <w:rPr>
                <w:rFonts w:asciiTheme="majorHAnsi" w:eastAsiaTheme="minorHAnsi" w:hAnsiTheme="majorHAnsi" w:cstheme="majorHAnsi"/>
                <w:sz w:val="20"/>
                <w:szCs w:val="20"/>
                <w:lang w:eastAsia="en-US"/>
              </w:rPr>
              <w:t>U</w:t>
            </w:r>
            <w:r w:rsidRPr="0061109B">
              <w:rPr>
                <w:rFonts w:asciiTheme="majorHAnsi" w:eastAsiaTheme="minorHAnsi" w:hAnsiTheme="majorHAnsi" w:cstheme="majorHAnsi"/>
                <w:sz w:val="20"/>
                <w:szCs w:val="20"/>
                <w:lang w:eastAsia="en-US"/>
              </w:rPr>
              <w:t xml:space="preserve">ne expérience d’apprentissage structurée, formelle et autonome, assortie d’acquis d’apprentissage, de crédits et de modes d'évaluation. Voici quelques exemples d’unités d’apprentissage : cours, module, séminaire, travaux de laboratoire, travaux pratiques, préparation/ recherches pour une thèse, « </w:t>
            </w:r>
            <w:proofErr w:type="spellStart"/>
            <w:r w:rsidRPr="0061109B">
              <w:rPr>
                <w:rFonts w:asciiTheme="majorHAnsi" w:eastAsiaTheme="minorHAnsi" w:hAnsiTheme="majorHAnsi" w:cstheme="majorHAnsi"/>
                <w:sz w:val="20"/>
                <w:szCs w:val="20"/>
                <w:lang w:eastAsia="en-US"/>
              </w:rPr>
              <w:t>mobility</w:t>
            </w:r>
            <w:proofErr w:type="spellEnd"/>
            <w:r w:rsidRPr="0061109B">
              <w:rPr>
                <w:rFonts w:asciiTheme="majorHAnsi" w:eastAsiaTheme="minorHAnsi" w:hAnsiTheme="majorHAnsi" w:cstheme="majorHAnsi"/>
                <w:sz w:val="20"/>
                <w:szCs w:val="20"/>
                <w:lang w:eastAsia="en-US"/>
              </w:rPr>
              <w:t xml:space="preserve"> </w:t>
            </w:r>
            <w:proofErr w:type="spellStart"/>
            <w:r w:rsidRPr="0061109B">
              <w:rPr>
                <w:rFonts w:asciiTheme="majorHAnsi" w:eastAsiaTheme="minorHAnsi" w:hAnsiTheme="majorHAnsi" w:cstheme="majorHAnsi"/>
                <w:sz w:val="20"/>
                <w:szCs w:val="20"/>
                <w:lang w:eastAsia="en-US"/>
              </w:rPr>
              <w:t>window</w:t>
            </w:r>
            <w:proofErr w:type="spellEnd"/>
            <w:r w:rsidRPr="0061109B">
              <w:rPr>
                <w:rFonts w:asciiTheme="majorHAnsi" w:eastAsiaTheme="minorHAnsi" w:hAnsiTheme="majorHAnsi" w:cstheme="majorHAnsi"/>
                <w:sz w:val="20"/>
                <w:szCs w:val="20"/>
                <w:lang w:eastAsia="en-US"/>
              </w:rPr>
              <w:t xml:space="preserve"> » ou cours à option.</w:t>
            </w:r>
          </w:p>
        </w:tc>
      </w:tr>
      <w:tr w:rsidR="00F078AC" w:rsidRPr="00FA4AB0" w:rsidTr="00F078AC">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Niveau de compétence linguistique</w:t>
            </w:r>
          </w:p>
        </w:tc>
        <w:tc>
          <w:tcPr>
            <w:tcW w:w="8306" w:type="dxa"/>
          </w:tcPr>
          <w:p w:rsidR="00F078AC" w:rsidRPr="0061109B" w:rsidRDefault="0061109B" w:rsidP="00F078AC">
            <w:pPr>
              <w:pStyle w:val="Notedefin"/>
              <w:spacing w:before="120" w:after="120"/>
              <w:jc w:val="both"/>
              <w:rPr>
                <w:rFonts w:asciiTheme="majorHAnsi" w:hAnsiTheme="majorHAnsi" w:cstheme="majorHAnsi"/>
                <w:lang w:val="fr-FR"/>
              </w:rPr>
            </w:pPr>
            <w:r w:rsidRPr="0061109B">
              <w:rPr>
                <w:rFonts w:asciiTheme="majorHAnsi" w:hAnsiTheme="majorHAnsi" w:cstheme="majorHAnsi"/>
                <w:lang w:val="fr-FR"/>
              </w:rPr>
              <w:t>U</w:t>
            </w:r>
            <w:r w:rsidRPr="0061109B">
              <w:rPr>
                <w:rFonts w:asciiTheme="majorHAnsi" w:hAnsiTheme="majorHAnsi" w:cstheme="majorHAnsi"/>
                <w:lang w:val="fr-BE"/>
              </w:rPr>
              <w:t>ne description du cadre européen commun des langues</w:t>
            </w:r>
            <w:r w:rsidRPr="0061109B">
              <w:rPr>
                <w:rFonts w:asciiTheme="majorHAnsi" w:hAnsiTheme="majorHAnsi" w:cstheme="majorHAnsi"/>
              </w:rPr>
              <w:t xml:space="preserve"> </w:t>
            </w:r>
            <w:r w:rsidRPr="0061109B">
              <w:rPr>
                <w:rFonts w:asciiTheme="majorHAnsi" w:hAnsiTheme="majorHAnsi" w:cstheme="majorHAnsi"/>
                <w:lang w:val="fr-BE"/>
              </w:rPr>
              <w:t xml:space="preserve">(CECRL) peut être consultée en suivant le lien: </w:t>
            </w:r>
            <w:hyperlink r:id="rId17" w:history="1">
              <w:r w:rsidRPr="0061109B">
                <w:rPr>
                  <w:rStyle w:val="Lienhypertexte"/>
                  <w:rFonts w:asciiTheme="majorHAnsi" w:hAnsiTheme="majorHAnsi" w:cstheme="majorHAnsi"/>
                  <w:lang w:val="fr-BE"/>
                </w:rPr>
                <w:t>https://europass.cedefop.europa.eu/en/resources/european-language-levels-cefr</w:t>
              </w:r>
            </w:hyperlink>
          </w:p>
        </w:tc>
      </w:tr>
      <w:tr w:rsidR="00F078AC" w:rsidRPr="00FA4AB0" w:rsidTr="00F078AC">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Catalogue de cours</w:t>
            </w:r>
          </w:p>
        </w:tc>
        <w:tc>
          <w:tcPr>
            <w:tcW w:w="8306" w:type="dxa"/>
          </w:tcPr>
          <w:p w:rsidR="00F078AC" w:rsidRPr="0061109B" w:rsidRDefault="0061109B" w:rsidP="00721071">
            <w:pPr>
              <w:pStyle w:val="Notedebasdepage"/>
              <w:spacing w:before="120" w:after="120"/>
              <w:ind w:left="0" w:firstLine="0"/>
              <w:rPr>
                <w:rFonts w:asciiTheme="majorHAnsi" w:hAnsiTheme="majorHAnsi" w:cstheme="majorHAnsi"/>
                <w:b/>
              </w:rPr>
            </w:pPr>
            <w:r>
              <w:rPr>
                <w:rFonts w:asciiTheme="majorHAnsi" w:hAnsiTheme="majorHAnsi" w:cstheme="majorHAnsi"/>
                <w:lang w:val="fr-BE"/>
              </w:rPr>
              <w:t>I</w:t>
            </w:r>
            <w:r w:rsidRPr="0061109B">
              <w:rPr>
                <w:rFonts w:asciiTheme="majorHAnsi" w:hAnsiTheme="majorHAnsi" w:cstheme="majorHAnsi"/>
                <w:lang w:val="fr-BE"/>
              </w:rPr>
              <w:t>nformation détaillée, conviviale et à jour du cadre d’apprentissage. Cette information devrait être accessible aux étudiants avant la période de mobilité ainsi que pendant toute la durée de leurs études afin de leur permettre de faire les bons choix et de rentabiliser leur temps judicieusement. Elle porte, par exemple, sur les certifications proposées, les méthodes d’apprentissage, d’enseignement et d’évaluation, le niveau des programmes, les unités d’apprentissage individuel ainsi que les ressources éducatives. Le catalogue de cours inclut le nom des personnes de contact et les modalités de contact (comment, quand et où).</w:t>
            </w:r>
          </w:p>
        </w:tc>
      </w:tr>
      <w:tr w:rsidR="00F078AC" w:rsidRPr="00FA4AB0" w:rsidTr="00F078AC">
        <w:tc>
          <w:tcPr>
            <w:tcW w:w="2376" w:type="dxa"/>
          </w:tcPr>
          <w:p w:rsidR="00F078AC" w:rsidRPr="00FD2002" w:rsidRDefault="00F078AC" w:rsidP="00C60D48">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Personne respons</w:t>
            </w:r>
            <w:r>
              <w:rPr>
                <w:rFonts w:asciiTheme="majorHAnsi" w:hAnsiTheme="majorHAnsi" w:cstheme="majorHAnsi"/>
                <w:b/>
                <w:iCs/>
                <w:sz w:val="20"/>
                <w:szCs w:val="20"/>
              </w:rPr>
              <w:t>a</w:t>
            </w:r>
            <w:r w:rsidR="00C60D48">
              <w:rPr>
                <w:rFonts w:asciiTheme="majorHAnsi" w:hAnsiTheme="majorHAnsi" w:cstheme="majorHAnsi"/>
                <w:b/>
                <w:iCs/>
                <w:sz w:val="20"/>
                <w:szCs w:val="20"/>
              </w:rPr>
              <w:t>ble au sein de</w:t>
            </w:r>
            <w:r w:rsidRPr="00FD2002">
              <w:rPr>
                <w:rFonts w:asciiTheme="majorHAnsi" w:hAnsiTheme="majorHAnsi" w:cstheme="majorHAnsi"/>
                <w:b/>
                <w:iCs/>
                <w:sz w:val="20"/>
                <w:szCs w:val="20"/>
              </w:rPr>
              <w:t xml:space="preserve"> l’établissement d’envoi</w:t>
            </w:r>
          </w:p>
        </w:tc>
        <w:tc>
          <w:tcPr>
            <w:tcW w:w="8306" w:type="dxa"/>
          </w:tcPr>
          <w:p w:rsidR="00F078AC" w:rsidRPr="0061109B" w:rsidRDefault="00F078AC" w:rsidP="00C60D48">
            <w:pPr>
              <w:pStyle w:val="Notedebasdepage"/>
              <w:spacing w:before="120" w:after="120"/>
              <w:ind w:left="0"/>
              <w:rPr>
                <w:rFonts w:asciiTheme="majorHAnsi" w:hAnsiTheme="majorHAnsi" w:cstheme="majorHAnsi"/>
              </w:rPr>
            </w:pPr>
            <w:r w:rsidRPr="0061109B">
              <w:rPr>
                <w:rFonts w:asciiTheme="majorHAnsi" w:hAnsiTheme="majorHAnsi" w:cstheme="majorHAnsi"/>
              </w:rPr>
              <w:t xml:space="preserve">un </w:t>
            </w:r>
            <w:r w:rsidR="00C60D48">
              <w:rPr>
                <w:rFonts w:asciiTheme="majorHAnsi" w:hAnsiTheme="majorHAnsi" w:cstheme="majorHAnsi"/>
              </w:rPr>
              <w:t xml:space="preserve">  </w:t>
            </w:r>
            <w:r w:rsidR="00C60D48" w:rsidRPr="00C60D48">
              <w:rPr>
                <w:rFonts w:asciiTheme="majorHAnsi" w:hAnsiTheme="majorHAnsi" w:cstheme="majorHAnsi"/>
                <w:lang w:val="fr-BE"/>
              </w:rPr>
              <w:t>Enseignant habilité à approuver la Convention d’études, à la modifier si nécessaire et à garantir la reconnaissance complète du programme au nom du corps académique responsable. Le nom et l’email de la personne responsable doivent être complétés seulement s’ils diffèrent de ceux de la personne de contact mentionnée au début du document.</w:t>
            </w:r>
          </w:p>
        </w:tc>
      </w:tr>
      <w:tr w:rsidR="00F078AC" w:rsidRPr="00FA4AB0" w:rsidTr="00F078AC">
        <w:tc>
          <w:tcPr>
            <w:tcW w:w="2376" w:type="dxa"/>
          </w:tcPr>
          <w:p w:rsidR="00F078AC" w:rsidRPr="00721071" w:rsidRDefault="00F078AC" w:rsidP="00721071">
            <w:pPr>
              <w:spacing w:after="120"/>
              <w:ind w:right="28"/>
              <w:rPr>
                <w:rFonts w:asciiTheme="majorHAnsi" w:hAnsiTheme="majorHAnsi" w:cstheme="majorHAnsi"/>
                <w:b/>
                <w:sz w:val="20"/>
                <w:szCs w:val="20"/>
                <w:lang w:val="fr-BE"/>
              </w:rPr>
            </w:pPr>
            <w:r w:rsidRPr="00721071">
              <w:rPr>
                <w:rFonts w:asciiTheme="majorHAnsi" w:hAnsiTheme="majorHAnsi" w:cstheme="majorHAnsi"/>
                <w:b/>
                <w:sz w:val="20"/>
                <w:szCs w:val="20"/>
                <w:lang w:val="fr-BE"/>
              </w:rPr>
              <w:t xml:space="preserve">Motifs de suppression d’une </w:t>
            </w:r>
            <w:r w:rsidR="00721071">
              <w:rPr>
                <w:rFonts w:asciiTheme="majorHAnsi" w:hAnsiTheme="majorHAnsi" w:cstheme="majorHAnsi"/>
                <w:b/>
                <w:sz w:val="20"/>
                <w:szCs w:val="20"/>
                <w:lang w:val="fr-BE"/>
              </w:rPr>
              <w:t>unité d’</w:t>
            </w:r>
            <w:r w:rsidR="00DA6625">
              <w:rPr>
                <w:rFonts w:asciiTheme="majorHAnsi" w:hAnsiTheme="majorHAnsi" w:cstheme="majorHAnsi"/>
                <w:b/>
                <w:sz w:val="20"/>
                <w:szCs w:val="20"/>
                <w:lang w:val="fr-BE"/>
              </w:rPr>
              <w:t>apprentissage</w:t>
            </w:r>
          </w:p>
        </w:tc>
        <w:tc>
          <w:tcPr>
            <w:tcW w:w="8306" w:type="dxa"/>
          </w:tcPr>
          <w:p w:rsidR="00F078AC" w:rsidRPr="0061109B" w:rsidRDefault="00721071" w:rsidP="00F432C4">
            <w:pPr>
              <w:pStyle w:val="Notedebasdepage"/>
              <w:numPr>
                <w:ilvl w:val="0"/>
                <w:numId w:val="18"/>
              </w:numPr>
              <w:spacing w:after="0"/>
              <w:rPr>
                <w:rFonts w:asciiTheme="majorHAnsi" w:hAnsiTheme="majorHAnsi" w:cstheme="majorHAnsi"/>
              </w:rPr>
            </w:pPr>
            <w:r w:rsidRPr="0061109B">
              <w:rPr>
                <w:rFonts w:asciiTheme="majorHAnsi" w:hAnsiTheme="majorHAnsi" w:cstheme="majorHAnsi"/>
                <w:lang w:val="it-IT"/>
              </w:rPr>
              <w:t>L’unité d’apprentissage</w:t>
            </w:r>
            <w:r w:rsidR="00F078AC" w:rsidRPr="0061109B">
              <w:rPr>
                <w:rFonts w:asciiTheme="majorHAnsi" w:hAnsiTheme="majorHAnsi" w:cstheme="majorHAnsi"/>
                <w:lang w:val="it-IT"/>
              </w:rPr>
              <w:t xml:space="preserve"> </w:t>
            </w:r>
            <w:r w:rsidR="00C60D48">
              <w:rPr>
                <w:rFonts w:asciiTheme="majorHAnsi" w:hAnsiTheme="majorHAnsi" w:cstheme="majorHAnsi"/>
                <w:lang w:val="it-IT"/>
              </w:rPr>
              <w:t>sélectionnée initialement</w:t>
            </w:r>
            <w:r w:rsidR="00F078AC" w:rsidRPr="0061109B">
              <w:rPr>
                <w:rFonts w:asciiTheme="majorHAnsi" w:hAnsiTheme="majorHAnsi" w:cstheme="majorHAnsi"/>
                <w:lang w:val="it-IT"/>
              </w:rPr>
              <w:t xml:space="preserve"> n’est pas disponible dans l’établissement d’accueil</w:t>
            </w:r>
          </w:p>
          <w:p w:rsidR="00721071" w:rsidRPr="0061109B" w:rsidRDefault="00F078AC" w:rsidP="00721071">
            <w:pPr>
              <w:pStyle w:val="Notedebasdepage"/>
              <w:numPr>
                <w:ilvl w:val="0"/>
                <w:numId w:val="18"/>
              </w:numPr>
              <w:spacing w:after="0"/>
              <w:rPr>
                <w:rFonts w:asciiTheme="majorHAnsi" w:hAnsiTheme="majorHAnsi" w:cstheme="majorHAnsi"/>
                <w:lang w:val="it-IT"/>
              </w:rPr>
            </w:pPr>
            <w:r w:rsidRPr="0061109B">
              <w:rPr>
                <w:rFonts w:asciiTheme="majorHAnsi" w:hAnsiTheme="majorHAnsi" w:cstheme="majorHAnsi"/>
                <w:lang w:val="it-IT"/>
              </w:rPr>
              <w:t xml:space="preserve"> </w:t>
            </w:r>
            <w:r w:rsidR="00721071" w:rsidRPr="0061109B">
              <w:rPr>
                <w:rFonts w:asciiTheme="majorHAnsi" w:hAnsiTheme="majorHAnsi" w:cstheme="majorHAnsi"/>
                <w:lang w:val="it-IT"/>
              </w:rPr>
              <w:t xml:space="preserve">L’unité d’apprentissage </w:t>
            </w:r>
            <w:r w:rsidRPr="0061109B">
              <w:rPr>
                <w:rFonts w:asciiTheme="majorHAnsi" w:hAnsiTheme="majorHAnsi" w:cstheme="majorHAnsi"/>
                <w:lang w:val="it-IT"/>
              </w:rPr>
              <w:t xml:space="preserve">est </w:t>
            </w:r>
            <w:r w:rsidR="00C60D48">
              <w:rPr>
                <w:rFonts w:asciiTheme="majorHAnsi" w:hAnsiTheme="majorHAnsi" w:cstheme="majorHAnsi"/>
                <w:lang w:val="it-IT"/>
              </w:rPr>
              <w:t>dispensée</w:t>
            </w:r>
            <w:r w:rsidRPr="0061109B">
              <w:rPr>
                <w:rFonts w:asciiTheme="majorHAnsi" w:hAnsiTheme="majorHAnsi" w:cstheme="majorHAnsi"/>
                <w:lang w:val="it-IT"/>
              </w:rPr>
              <w:t xml:space="preserve"> dans une langue différente de celle indiquée dans le catalogue de cours</w:t>
            </w:r>
          </w:p>
          <w:p w:rsidR="00721071" w:rsidRPr="0061109B" w:rsidRDefault="00C60D48" w:rsidP="00721071">
            <w:pPr>
              <w:pStyle w:val="Notedebasdepage"/>
              <w:numPr>
                <w:ilvl w:val="0"/>
                <w:numId w:val="18"/>
              </w:numPr>
              <w:spacing w:after="0"/>
              <w:rPr>
                <w:rFonts w:asciiTheme="majorHAnsi" w:hAnsiTheme="majorHAnsi" w:cstheme="majorHAnsi"/>
                <w:lang w:val="it-IT"/>
              </w:rPr>
            </w:pPr>
            <w:r>
              <w:rPr>
                <w:rFonts w:asciiTheme="majorHAnsi" w:hAnsiTheme="majorHAnsi" w:cstheme="majorHAnsi"/>
                <w:lang w:val="it-IT"/>
              </w:rPr>
              <w:t>Chevauchement des horaires</w:t>
            </w:r>
          </w:p>
          <w:p w:rsidR="00F078AC" w:rsidRPr="0061109B" w:rsidRDefault="00F078AC" w:rsidP="00721071">
            <w:pPr>
              <w:pStyle w:val="Notedebasdepage"/>
              <w:numPr>
                <w:ilvl w:val="0"/>
                <w:numId w:val="18"/>
              </w:numPr>
              <w:spacing w:after="0"/>
              <w:rPr>
                <w:rFonts w:asciiTheme="majorHAnsi" w:hAnsiTheme="majorHAnsi" w:cstheme="majorHAnsi"/>
                <w:lang w:val="it-IT"/>
              </w:rPr>
            </w:pPr>
            <w:proofErr w:type="spellStart"/>
            <w:r w:rsidRPr="0061109B">
              <w:rPr>
                <w:rFonts w:asciiTheme="majorHAnsi" w:hAnsiTheme="majorHAnsi" w:cstheme="majorHAnsi"/>
                <w:lang w:val="en-GB"/>
              </w:rPr>
              <w:t>Autre</w:t>
            </w:r>
            <w:proofErr w:type="spellEnd"/>
            <w:r w:rsidRPr="0061109B">
              <w:rPr>
                <w:rFonts w:asciiTheme="majorHAnsi" w:hAnsiTheme="majorHAnsi" w:cstheme="majorHAnsi"/>
                <w:lang w:val="en-GB"/>
              </w:rPr>
              <w:t xml:space="preserve"> (</w:t>
            </w:r>
            <w:proofErr w:type="spellStart"/>
            <w:r w:rsidR="00C60D48">
              <w:rPr>
                <w:rFonts w:asciiTheme="majorHAnsi" w:hAnsiTheme="majorHAnsi" w:cstheme="majorHAnsi"/>
                <w:lang w:val="en-GB"/>
              </w:rPr>
              <w:t>Veuillez</w:t>
            </w:r>
            <w:proofErr w:type="spellEnd"/>
            <w:r w:rsidR="00C60D48">
              <w:rPr>
                <w:rFonts w:asciiTheme="majorHAnsi" w:hAnsiTheme="majorHAnsi" w:cstheme="majorHAnsi"/>
                <w:lang w:val="en-GB"/>
              </w:rPr>
              <w:t xml:space="preserve"> </w:t>
            </w:r>
            <w:proofErr w:type="spellStart"/>
            <w:r w:rsidRPr="0061109B">
              <w:rPr>
                <w:rFonts w:asciiTheme="majorHAnsi" w:hAnsiTheme="majorHAnsi" w:cstheme="majorHAnsi"/>
                <w:lang w:val="en-GB"/>
              </w:rPr>
              <w:t>préciser</w:t>
            </w:r>
            <w:proofErr w:type="spellEnd"/>
            <w:r w:rsidRPr="0061109B">
              <w:rPr>
                <w:rFonts w:asciiTheme="majorHAnsi" w:hAnsiTheme="majorHAnsi" w:cstheme="majorHAnsi"/>
                <w:lang w:val="en-GB"/>
              </w:rPr>
              <w:t>)</w:t>
            </w:r>
          </w:p>
        </w:tc>
      </w:tr>
      <w:tr w:rsidR="00F078AC" w:rsidRPr="00FA4AB0" w:rsidTr="00F078AC">
        <w:tc>
          <w:tcPr>
            <w:tcW w:w="2376" w:type="dxa"/>
          </w:tcPr>
          <w:p w:rsidR="00F078AC" w:rsidRPr="00721071" w:rsidRDefault="00F078AC" w:rsidP="00721071">
            <w:pPr>
              <w:spacing w:after="120"/>
              <w:ind w:right="28"/>
              <w:rPr>
                <w:rFonts w:asciiTheme="majorHAnsi" w:hAnsiTheme="majorHAnsi" w:cstheme="majorHAnsi"/>
                <w:b/>
                <w:sz w:val="20"/>
                <w:szCs w:val="20"/>
                <w:lang w:val="fr-BE"/>
              </w:rPr>
            </w:pPr>
            <w:r w:rsidRPr="00721071">
              <w:rPr>
                <w:rFonts w:asciiTheme="majorHAnsi" w:hAnsiTheme="majorHAnsi" w:cstheme="majorHAnsi"/>
                <w:b/>
                <w:sz w:val="20"/>
                <w:szCs w:val="20"/>
                <w:lang w:val="fr-BE"/>
              </w:rPr>
              <w:t>Motifs d’ajout d’</w:t>
            </w:r>
            <w:r w:rsidR="00721071" w:rsidRPr="00721071">
              <w:rPr>
                <w:rFonts w:asciiTheme="majorHAnsi" w:hAnsiTheme="majorHAnsi" w:cstheme="majorHAnsi"/>
                <w:b/>
                <w:sz w:val="20"/>
                <w:szCs w:val="20"/>
                <w:lang w:val="fr-BE"/>
              </w:rPr>
              <w:t>une unité d’apprentissage</w:t>
            </w:r>
          </w:p>
        </w:tc>
        <w:tc>
          <w:tcPr>
            <w:tcW w:w="8306" w:type="dxa"/>
          </w:tcPr>
          <w:p w:rsidR="00F078AC" w:rsidRPr="0061109B" w:rsidRDefault="00721071" w:rsidP="00721071">
            <w:pPr>
              <w:pStyle w:val="Notedebasdepage"/>
              <w:numPr>
                <w:ilvl w:val="0"/>
                <w:numId w:val="18"/>
              </w:numPr>
              <w:spacing w:after="0"/>
              <w:rPr>
                <w:rFonts w:asciiTheme="majorHAnsi" w:hAnsiTheme="majorHAnsi" w:cstheme="majorHAnsi"/>
                <w:lang w:val="fr-BE"/>
              </w:rPr>
            </w:pPr>
            <w:r w:rsidRPr="0061109B">
              <w:rPr>
                <w:rFonts w:asciiTheme="majorHAnsi" w:hAnsiTheme="majorHAnsi" w:cstheme="majorHAnsi"/>
                <w:lang w:val="fr-BE"/>
              </w:rPr>
              <w:t xml:space="preserve">Remplacement d’une </w:t>
            </w:r>
            <w:r w:rsidR="0097019C" w:rsidRPr="0061109B">
              <w:rPr>
                <w:rFonts w:asciiTheme="majorHAnsi" w:hAnsiTheme="majorHAnsi" w:cstheme="majorHAnsi"/>
                <w:lang w:val="fr-BE"/>
              </w:rPr>
              <w:t>unité</w:t>
            </w:r>
            <w:r w:rsidRPr="0061109B">
              <w:rPr>
                <w:rFonts w:asciiTheme="majorHAnsi" w:hAnsiTheme="majorHAnsi" w:cstheme="majorHAnsi"/>
                <w:lang w:val="fr-BE"/>
              </w:rPr>
              <w:t xml:space="preserve"> d’apprentissage</w:t>
            </w:r>
            <w:r w:rsidR="00F078AC" w:rsidRPr="0061109B">
              <w:rPr>
                <w:rFonts w:asciiTheme="majorHAnsi" w:hAnsiTheme="majorHAnsi" w:cstheme="majorHAnsi"/>
                <w:lang w:val="fr-BE"/>
              </w:rPr>
              <w:t xml:space="preserve"> supprimée</w:t>
            </w:r>
          </w:p>
          <w:p w:rsidR="00F078AC" w:rsidRPr="0061109B" w:rsidRDefault="00F078AC" w:rsidP="00721071">
            <w:pPr>
              <w:pStyle w:val="Notedebasdepage"/>
              <w:numPr>
                <w:ilvl w:val="0"/>
                <w:numId w:val="18"/>
              </w:numPr>
              <w:spacing w:after="0"/>
              <w:rPr>
                <w:rFonts w:asciiTheme="majorHAnsi" w:hAnsiTheme="majorHAnsi" w:cstheme="majorHAnsi"/>
                <w:u w:val="single"/>
                <w:lang w:val="fr-BE"/>
              </w:rPr>
            </w:pPr>
            <w:r w:rsidRPr="0061109B">
              <w:rPr>
                <w:rFonts w:asciiTheme="majorHAnsi" w:hAnsiTheme="majorHAnsi" w:cstheme="majorHAnsi"/>
              </w:rPr>
              <w:t>Prolongation de la période de mobilité</w:t>
            </w:r>
          </w:p>
          <w:p w:rsidR="00F078AC" w:rsidRPr="0061109B" w:rsidRDefault="00F078AC" w:rsidP="00721071">
            <w:pPr>
              <w:pStyle w:val="Notedebasdepage"/>
              <w:numPr>
                <w:ilvl w:val="0"/>
                <w:numId w:val="18"/>
              </w:numPr>
              <w:spacing w:after="0"/>
              <w:rPr>
                <w:rFonts w:asciiTheme="majorHAnsi" w:hAnsiTheme="majorHAnsi" w:cstheme="majorHAnsi"/>
                <w:u w:val="single"/>
                <w:lang w:val="en-GB"/>
              </w:rPr>
            </w:pPr>
            <w:proofErr w:type="spellStart"/>
            <w:r w:rsidRPr="0061109B">
              <w:rPr>
                <w:rFonts w:asciiTheme="majorHAnsi" w:hAnsiTheme="majorHAnsi" w:cstheme="majorHAnsi"/>
                <w:lang w:val="en-GB"/>
              </w:rPr>
              <w:t>Ajout</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d’une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composante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virtuelle</w:t>
            </w:r>
            <w:proofErr w:type="spellEnd"/>
          </w:p>
          <w:p w:rsidR="00F078AC" w:rsidRPr="0061109B" w:rsidRDefault="00F078AC" w:rsidP="00721071">
            <w:pPr>
              <w:pStyle w:val="Notedebasdepage"/>
              <w:numPr>
                <w:ilvl w:val="0"/>
                <w:numId w:val="18"/>
              </w:numPr>
              <w:spacing w:after="0"/>
              <w:rPr>
                <w:rFonts w:asciiTheme="majorHAnsi" w:hAnsiTheme="majorHAnsi" w:cstheme="majorHAnsi"/>
                <w:u w:val="single"/>
                <w:lang w:val="en-GB"/>
              </w:rPr>
            </w:pPr>
            <w:proofErr w:type="spellStart"/>
            <w:r w:rsidRPr="0061109B">
              <w:rPr>
                <w:rFonts w:asciiTheme="majorHAnsi" w:hAnsiTheme="majorHAnsi" w:cstheme="majorHAnsi"/>
                <w:lang w:val="en-GB"/>
              </w:rPr>
              <w:t>Autre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préciser</w:t>
            </w:r>
            <w:proofErr w:type="spellEnd"/>
            <w:r w:rsidRPr="0061109B">
              <w:rPr>
                <w:rFonts w:asciiTheme="majorHAnsi" w:hAnsiTheme="majorHAnsi" w:cstheme="majorHAnsi"/>
                <w:lang w:val="en-GB"/>
              </w:rPr>
              <w:t>)</w:t>
            </w:r>
          </w:p>
        </w:tc>
      </w:tr>
    </w:tbl>
    <w:p w:rsidR="00F078AC" w:rsidRPr="00A53CFF" w:rsidRDefault="00F078AC" w:rsidP="00F078AC">
      <w:pPr>
        <w:spacing w:line="276" w:lineRule="auto"/>
        <w:rPr>
          <w:rFonts w:ascii="Calibri" w:eastAsia="Calibri" w:hAnsi="Calibri" w:cs="Calibri"/>
          <w:b/>
          <w:sz w:val="22"/>
          <w:szCs w:val="22"/>
          <w:lang w:eastAsia="en-US"/>
        </w:rPr>
        <w:sectPr w:rsidR="00F078AC" w:rsidRPr="00A53CFF" w:rsidSect="00753209">
          <w:headerReference w:type="default" r:id="rId18"/>
          <w:footerReference w:type="default" r:id="rId19"/>
          <w:endnotePr>
            <w:numFmt w:val="decimal"/>
          </w:endnotePr>
          <w:pgSz w:w="11900" w:h="16840"/>
          <w:pgMar w:top="720" w:right="720" w:bottom="720" w:left="720" w:header="708" w:footer="0" w:gutter="0"/>
          <w:cols w:space="708"/>
          <w:docGrid w:linePitch="326"/>
        </w:sectPr>
      </w:pPr>
    </w:p>
    <w:p w:rsidR="00A17ADD" w:rsidRPr="005573F8" w:rsidRDefault="00A17ADD" w:rsidP="005573F8">
      <w:pPr>
        <w:tabs>
          <w:tab w:val="left" w:pos="1559"/>
        </w:tabs>
        <w:rPr>
          <w:lang w:val="en-GB"/>
        </w:rPr>
      </w:pPr>
    </w:p>
    <w:sectPr w:rsidR="00A17ADD" w:rsidRPr="005573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09B" w:rsidRDefault="0061109B" w:rsidP="00F078AC">
      <w:r>
        <w:separator/>
      </w:r>
    </w:p>
  </w:endnote>
  <w:endnote w:type="continuationSeparator" w:id="0">
    <w:p w:rsidR="0061109B" w:rsidRDefault="0061109B" w:rsidP="00F078AC">
      <w:r>
        <w:continuationSeparator/>
      </w:r>
    </w:p>
  </w:endnote>
  <w:endnote w:id="1">
    <w:p w:rsidR="0061109B" w:rsidRPr="005573F8" w:rsidRDefault="0061109B" w:rsidP="005573F8">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sz w:val="16"/>
        <w:szCs w:val="16"/>
      </w:rPr>
      <w:id w:val="79963766"/>
      <w:docPartObj>
        <w:docPartGallery w:val="Page Numbers (Bottom of Page)"/>
        <w:docPartUnique/>
      </w:docPartObj>
    </w:sdtPr>
    <w:sdtEndPr/>
    <w:sdtContent>
      <w:sdt>
        <w:sdtPr>
          <w:rPr>
            <w:color w:val="000000" w:themeColor="text1"/>
            <w:sz w:val="16"/>
            <w:szCs w:val="16"/>
          </w:rPr>
          <w:id w:val="-837229282"/>
          <w:docPartObj>
            <w:docPartGallery w:val="Page Numbers (Top of Page)"/>
            <w:docPartUnique/>
          </w:docPartObj>
        </w:sdtPr>
        <w:sdtEndPr/>
        <w:sdtContent>
          <w:p w:rsidR="0061109B" w:rsidRPr="00D1069A" w:rsidRDefault="0061109B" w:rsidP="00F078AC">
            <w:pPr>
              <w:rPr>
                <w:rFonts w:ascii="Calibri" w:hAnsi="Calibri"/>
                <w:color w:val="000000" w:themeColor="text1"/>
                <w:sz w:val="16"/>
                <w:szCs w:val="16"/>
              </w:rPr>
            </w:pPr>
          </w:p>
          <w:p w:rsidR="0061109B" w:rsidRPr="00D1069A" w:rsidRDefault="0061109B" w:rsidP="00F078AC">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625CA7">
              <w:rPr>
                <w:rFonts w:asciiTheme="majorHAnsi" w:hAnsiTheme="majorHAnsi" w:cstheme="majorHAnsi"/>
                <w:b/>
                <w:bCs/>
                <w:noProof/>
                <w:color w:val="000000" w:themeColor="text1"/>
                <w:sz w:val="16"/>
                <w:szCs w:val="16"/>
              </w:rPr>
              <w:t>3</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625CA7">
              <w:rPr>
                <w:rFonts w:asciiTheme="majorHAnsi" w:hAnsiTheme="majorHAnsi" w:cstheme="majorHAnsi"/>
                <w:b/>
                <w:bCs/>
                <w:noProof/>
                <w:color w:val="000000" w:themeColor="text1"/>
                <w:sz w:val="16"/>
                <w:szCs w:val="16"/>
              </w:rPr>
              <w:t>7</w:t>
            </w:r>
            <w:r w:rsidRPr="00D1069A">
              <w:rPr>
                <w:rFonts w:asciiTheme="majorHAnsi" w:hAnsiTheme="majorHAnsi" w:cstheme="majorHAnsi"/>
                <w:b/>
                <w:bCs/>
                <w:color w:val="000000" w:themeColor="text1"/>
                <w:sz w:val="16"/>
                <w:szCs w:val="16"/>
              </w:rPr>
              <w:fldChar w:fldCharType="end"/>
            </w:r>
          </w:p>
        </w:sdtContent>
      </w:sdt>
    </w:sdtContent>
  </w:sdt>
  <w:p w:rsidR="0061109B" w:rsidRPr="00C32DA3" w:rsidRDefault="0061109B" w:rsidP="00F078AC">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09B" w:rsidRDefault="0061109B" w:rsidP="00F078AC">
      <w:r>
        <w:separator/>
      </w:r>
    </w:p>
  </w:footnote>
  <w:footnote w:type="continuationSeparator" w:id="0">
    <w:p w:rsidR="0061109B" w:rsidRDefault="0061109B" w:rsidP="00F078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s="Calibri"/>
      </w:rPr>
      <w:id w:val="149182816"/>
      <w:docPartObj>
        <w:docPartGallery w:val="Page Numbers (Bottom of Page)"/>
        <w:docPartUnique/>
      </w:docPartObj>
    </w:sdtPr>
    <w:sdtEndPr/>
    <w:sdtContent>
      <w:p w:rsidR="0061109B" w:rsidRPr="005573F8" w:rsidRDefault="0061109B" w:rsidP="005573F8">
        <w:pPr>
          <w:pStyle w:val="Pieddepage"/>
          <w:ind w:right="360"/>
          <w:rPr>
            <w:color w:val="44546A"/>
          </w:rPr>
        </w:pPr>
        <w:r w:rsidRPr="005573F8">
          <w:rPr>
            <w:rFonts w:ascii="Roboto" w:hAnsi="Roboto"/>
            <w:noProof/>
            <w:color w:val="44546A"/>
            <w:sz w:val="10"/>
            <w:szCs w:val="10"/>
            <w:lang w:val="fr-BE" w:eastAsia="fr-BE"/>
          </w:rPr>
          <w:drawing>
            <wp:inline distT="0" distB="0" distL="0" distR="0" wp14:anchorId="3D5F6BF5" wp14:editId="10BD783D">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p>
      <w:p w:rsidR="0061109B" w:rsidRPr="00625CA7" w:rsidRDefault="00625CA7" w:rsidP="00625CA7">
        <w:pPr>
          <w:tabs>
            <w:tab w:val="center" w:pos="4536"/>
            <w:tab w:val="right" w:pos="9072"/>
          </w:tabs>
          <w:rPr>
            <w:lang w:val="fr-BE"/>
          </w:rPr>
        </w:pPr>
        <w:r>
          <w:rPr>
            <w:rFonts w:ascii="Verdana" w:hAnsi="Verdana"/>
            <w:sz w:val="14"/>
            <w:szCs w:val="14"/>
            <w:lang w:val="fr-BE" w:eastAsia="fr-BE"/>
          </w:rPr>
          <w:t>Erasmus+ 2022</w:t>
        </w:r>
        <w:r w:rsidR="0061109B" w:rsidRPr="005573F8">
          <w:rPr>
            <w:rFonts w:ascii="Verdana" w:hAnsi="Verdana"/>
            <w:sz w:val="14"/>
            <w:szCs w:val="14"/>
            <w:lang w:val="fr-BE" w:eastAsia="fr-BE"/>
          </w:rPr>
          <w:t xml:space="preserve"> - AC131 - HE SM- Annexe V</w:t>
        </w:r>
        <w:r w:rsidR="0061109B">
          <w:rPr>
            <w:rFonts w:ascii="Verdana" w:hAnsi="Verdana"/>
            <w:sz w:val="14"/>
            <w:szCs w:val="14"/>
            <w:lang w:val="fr-BE" w:eastAsia="fr-BE"/>
          </w:rPr>
          <w:t>.I</w:t>
        </w:r>
        <w:r w:rsidR="0061109B" w:rsidRPr="005573F8">
          <w:rPr>
            <w:rFonts w:ascii="Verdana" w:hAnsi="Verdana"/>
            <w:sz w:val="14"/>
            <w:szCs w:val="14"/>
            <w:lang w:val="fr-BE" w:eastAsia="fr-BE"/>
          </w:rPr>
          <w:t xml:space="preserve"> – Con</w:t>
        </w:r>
        <w:r w:rsidR="0061109B">
          <w:rPr>
            <w:rFonts w:ascii="Verdana" w:hAnsi="Verdana"/>
            <w:sz w:val="14"/>
            <w:szCs w:val="14"/>
            <w:lang w:val="fr-BE" w:eastAsia="fr-BE"/>
          </w:rPr>
          <w:t xml:space="preserve">vention d’études </w:t>
        </w:r>
        <w:r>
          <w:rPr>
            <w:rFonts w:ascii="Calibri" w:hAnsi="Calibri" w:cs="Calibri"/>
            <w:sz w:val="18"/>
            <w:szCs w:val="18"/>
          </w:rPr>
          <w:tab/>
        </w:r>
        <w:r w:rsidR="0061109B">
          <w:rPr>
            <w:rFonts w:ascii="Calibri" w:hAnsi="Calibri" w:cs="Calibri"/>
            <w:sz w:val="18"/>
            <w:szCs w:val="18"/>
          </w:rPr>
          <w:tab/>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F7C7E"/>
    <w:multiLevelType w:val="hybridMultilevel"/>
    <w:tmpl w:val="8B5CE3D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5883582D"/>
    <w:multiLevelType w:val="hybridMultilevel"/>
    <w:tmpl w:val="E5A0C9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B32825"/>
    <w:multiLevelType w:val="hybridMultilevel"/>
    <w:tmpl w:val="9942FD32"/>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6"/>
  </w:num>
  <w:num w:numId="3">
    <w:abstractNumId w:val="15"/>
  </w:num>
  <w:num w:numId="4">
    <w:abstractNumId w:val="19"/>
  </w:num>
  <w:num w:numId="5">
    <w:abstractNumId w:val="11"/>
  </w:num>
  <w:num w:numId="6">
    <w:abstractNumId w:val="13"/>
  </w:num>
  <w:num w:numId="7">
    <w:abstractNumId w:val="3"/>
  </w:num>
  <w:num w:numId="8">
    <w:abstractNumId w:val="8"/>
  </w:num>
  <w:num w:numId="9">
    <w:abstractNumId w:val="17"/>
  </w:num>
  <w:num w:numId="10">
    <w:abstractNumId w:val="4"/>
  </w:num>
  <w:num w:numId="11">
    <w:abstractNumId w:val="10"/>
  </w:num>
  <w:num w:numId="12">
    <w:abstractNumId w:val="7"/>
  </w:num>
  <w:num w:numId="13">
    <w:abstractNumId w:val="2"/>
  </w:num>
  <w:num w:numId="14">
    <w:abstractNumId w:val="14"/>
  </w:num>
  <w:num w:numId="15">
    <w:abstractNumId w:val="1"/>
  </w:num>
  <w:num w:numId="16">
    <w:abstractNumId w:val="5"/>
  </w:num>
  <w:num w:numId="17">
    <w:abstractNumId w:val="6"/>
  </w:num>
  <w:num w:numId="18">
    <w:abstractNumId w:val="20"/>
  </w:num>
  <w:num w:numId="19">
    <w:abstractNumId w:val="18"/>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8AC"/>
    <w:rsid w:val="0007422C"/>
    <w:rsid w:val="00137969"/>
    <w:rsid w:val="00155F04"/>
    <w:rsid w:val="00300268"/>
    <w:rsid w:val="00324E10"/>
    <w:rsid w:val="003C0149"/>
    <w:rsid w:val="00436C72"/>
    <w:rsid w:val="0047162D"/>
    <w:rsid w:val="005107C6"/>
    <w:rsid w:val="005573F8"/>
    <w:rsid w:val="0061109B"/>
    <w:rsid w:val="00625CA7"/>
    <w:rsid w:val="00721071"/>
    <w:rsid w:val="007476C0"/>
    <w:rsid w:val="00753209"/>
    <w:rsid w:val="00950B99"/>
    <w:rsid w:val="0097019C"/>
    <w:rsid w:val="00A17ADD"/>
    <w:rsid w:val="00B32C6A"/>
    <w:rsid w:val="00B77087"/>
    <w:rsid w:val="00C60D48"/>
    <w:rsid w:val="00CD2399"/>
    <w:rsid w:val="00D970CF"/>
    <w:rsid w:val="00DA6625"/>
    <w:rsid w:val="00E61047"/>
    <w:rsid w:val="00F078AC"/>
    <w:rsid w:val="00F21CC9"/>
    <w:rsid w:val="00F432C4"/>
    <w:rsid w:val="00F57710"/>
    <w:rsid w:val="00F964F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B5ABA09-6D40-46F4-999B-5150D310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8AC"/>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F078A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F078A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4">
    <w:name w:val="heading 4"/>
    <w:basedOn w:val="Normal"/>
    <w:next w:val="Normal"/>
    <w:link w:val="Titre4Car"/>
    <w:uiPriority w:val="9"/>
    <w:semiHidden/>
    <w:unhideWhenUsed/>
    <w:qFormat/>
    <w:rsid w:val="00F078AC"/>
    <w:pPr>
      <w:keepNext/>
      <w:keepLines/>
      <w:spacing w:before="20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78AC"/>
    <w:rPr>
      <w:rFonts w:asciiTheme="majorHAnsi" w:eastAsiaTheme="majorEastAsia" w:hAnsiTheme="majorHAnsi" w:cstheme="majorBidi"/>
      <w:b/>
      <w:bCs/>
      <w:color w:val="2E74B5" w:themeColor="accent1" w:themeShade="BF"/>
      <w:sz w:val="28"/>
      <w:szCs w:val="28"/>
      <w:lang w:val="fr-FR" w:eastAsia="fr-FR"/>
    </w:rPr>
  </w:style>
  <w:style w:type="character" w:customStyle="1" w:styleId="Titre2Car">
    <w:name w:val="Titre 2 Car"/>
    <w:basedOn w:val="Policepardfaut"/>
    <w:link w:val="Titre2"/>
    <w:uiPriority w:val="9"/>
    <w:rsid w:val="00F078AC"/>
    <w:rPr>
      <w:rFonts w:asciiTheme="majorHAnsi" w:eastAsiaTheme="majorEastAsia" w:hAnsiTheme="majorHAnsi" w:cstheme="majorBidi"/>
      <w:b/>
      <w:bCs/>
      <w:color w:val="5B9BD5" w:themeColor="accent1"/>
      <w:sz w:val="26"/>
      <w:szCs w:val="26"/>
      <w:lang w:val="fr-FR" w:eastAsia="fr-FR"/>
    </w:rPr>
  </w:style>
  <w:style w:type="character" w:customStyle="1" w:styleId="Titre4Car">
    <w:name w:val="Titre 4 Car"/>
    <w:basedOn w:val="Policepardfaut"/>
    <w:link w:val="Titre4"/>
    <w:uiPriority w:val="9"/>
    <w:semiHidden/>
    <w:rsid w:val="00F078AC"/>
    <w:rPr>
      <w:rFonts w:asciiTheme="majorHAnsi" w:eastAsiaTheme="majorEastAsia" w:hAnsiTheme="majorHAnsi" w:cstheme="majorBidi"/>
      <w:b/>
      <w:bCs/>
      <w:i/>
      <w:iCs/>
      <w:color w:val="5B9BD5" w:themeColor="accent1"/>
      <w:sz w:val="24"/>
      <w:szCs w:val="24"/>
      <w:lang w:val="fr-FR" w:eastAsia="fr-FR"/>
    </w:rPr>
  </w:style>
  <w:style w:type="character" w:customStyle="1" w:styleId="TextedebullesCar">
    <w:name w:val="Texte de bulles Car"/>
    <w:basedOn w:val="Policepardfaut"/>
    <w:link w:val="Textedebulles"/>
    <w:uiPriority w:val="99"/>
    <w:semiHidden/>
    <w:rsid w:val="00F078AC"/>
    <w:rPr>
      <w:rFonts w:ascii="Lucida Grande" w:eastAsiaTheme="minorEastAsia" w:hAnsi="Lucida Grande"/>
      <w:sz w:val="18"/>
      <w:szCs w:val="18"/>
      <w:lang w:val="fr-FR" w:eastAsia="fr-FR"/>
    </w:rPr>
  </w:style>
  <w:style w:type="paragraph" w:styleId="Textedebulles">
    <w:name w:val="Balloon Text"/>
    <w:basedOn w:val="Normal"/>
    <w:link w:val="TextedebullesCar"/>
    <w:uiPriority w:val="99"/>
    <w:semiHidden/>
    <w:unhideWhenUsed/>
    <w:rsid w:val="00F078AC"/>
    <w:rPr>
      <w:rFonts w:ascii="Lucida Grande" w:hAnsi="Lucida Grande"/>
      <w:sz w:val="18"/>
      <w:szCs w:val="18"/>
    </w:rPr>
  </w:style>
  <w:style w:type="paragraph" w:styleId="En-tte">
    <w:name w:val="header"/>
    <w:basedOn w:val="Normal"/>
    <w:link w:val="En-tteCar"/>
    <w:uiPriority w:val="99"/>
    <w:unhideWhenUsed/>
    <w:rsid w:val="00F078AC"/>
    <w:pPr>
      <w:tabs>
        <w:tab w:val="center" w:pos="4536"/>
        <w:tab w:val="right" w:pos="9072"/>
      </w:tabs>
    </w:pPr>
  </w:style>
  <w:style w:type="character" w:customStyle="1" w:styleId="En-tteCar">
    <w:name w:val="En-tête Car"/>
    <w:basedOn w:val="Policepardfaut"/>
    <w:link w:val="En-tte"/>
    <w:uiPriority w:val="99"/>
    <w:rsid w:val="00F078AC"/>
    <w:rPr>
      <w:rFonts w:eastAsiaTheme="minorEastAsia"/>
      <w:sz w:val="24"/>
      <w:szCs w:val="24"/>
      <w:lang w:val="fr-FR" w:eastAsia="fr-FR"/>
    </w:rPr>
  </w:style>
  <w:style w:type="paragraph" w:styleId="Pieddepage">
    <w:name w:val="footer"/>
    <w:basedOn w:val="Normal"/>
    <w:link w:val="PieddepageCar"/>
    <w:uiPriority w:val="99"/>
    <w:unhideWhenUsed/>
    <w:rsid w:val="00F078AC"/>
    <w:pPr>
      <w:tabs>
        <w:tab w:val="center" w:pos="4536"/>
        <w:tab w:val="right" w:pos="9072"/>
      </w:tabs>
    </w:pPr>
  </w:style>
  <w:style w:type="character" w:customStyle="1" w:styleId="PieddepageCar">
    <w:name w:val="Pied de page Car"/>
    <w:basedOn w:val="Policepardfaut"/>
    <w:link w:val="Pieddepage"/>
    <w:uiPriority w:val="99"/>
    <w:rsid w:val="00F078AC"/>
    <w:rPr>
      <w:rFonts w:eastAsiaTheme="minorEastAsia"/>
      <w:sz w:val="24"/>
      <w:szCs w:val="24"/>
      <w:lang w:val="fr-FR" w:eastAsia="fr-FR"/>
    </w:rPr>
  </w:style>
  <w:style w:type="character" w:styleId="Lienhypertexte">
    <w:name w:val="Hyperlink"/>
    <w:basedOn w:val="Policepardfaut"/>
    <w:unhideWhenUsed/>
    <w:rsid w:val="00F078AC"/>
    <w:rPr>
      <w:color w:val="0563C1" w:themeColor="hyperlink"/>
      <w:u w:val="single"/>
    </w:rPr>
  </w:style>
  <w:style w:type="table" w:styleId="Grilledutableau">
    <w:name w:val="Table Grid"/>
    <w:basedOn w:val="TableauNormal"/>
    <w:uiPriority w:val="59"/>
    <w:rsid w:val="00F078AC"/>
    <w:pPr>
      <w:spacing w:after="0" w:line="240" w:lineRule="auto"/>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078AC"/>
    <w:pPr>
      <w:spacing w:line="276" w:lineRule="auto"/>
      <w:outlineLvl w:val="9"/>
    </w:pPr>
  </w:style>
  <w:style w:type="paragraph" w:styleId="Notedebasdepage">
    <w:name w:val="footnote text"/>
    <w:basedOn w:val="Normal"/>
    <w:link w:val="NotedebasdepageCar"/>
    <w:rsid w:val="00F078AC"/>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F078AC"/>
    <w:rPr>
      <w:rFonts w:ascii="Times New Roman" w:eastAsia="Times New Roman" w:hAnsi="Times New Roman" w:cs="Times New Roman"/>
      <w:sz w:val="20"/>
      <w:szCs w:val="20"/>
      <w:lang w:val="fr-FR"/>
    </w:rPr>
  </w:style>
  <w:style w:type="character" w:styleId="Appeldenotedefin">
    <w:name w:val="endnote reference"/>
    <w:rsid w:val="00F078AC"/>
    <w:rPr>
      <w:vertAlign w:val="superscript"/>
    </w:rPr>
  </w:style>
  <w:style w:type="paragraph" w:styleId="Notedefin">
    <w:name w:val="endnote text"/>
    <w:basedOn w:val="Normal"/>
    <w:link w:val="NotedefinCar"/>
    <w:unhideWhenUsed/>
    <w:rsid w:val="00F078AC"/>
    <w:rPr>
      <w:rFonts w:eastAsiaTheme="minorHAnsi"/>
      <w:sz w:val="20"/>
      <w:szCs w:val="20"/>
      <w:lang w:val="it-IT" w:eastAsia="en-US"/>
    </w:rPr>
  </w:style>
  <w:style w:type="character" w:customStyle="1" w:styleId="NotedefinCar">
    <w:name w:val="Note de fin Car"/>
    <w:basedOn w:val="Policepardfaut"/>
    <w:link w:val="Notedefin"/>
    <w:uiPriority w:val="99"/>
    <w:rsid w:val="00F078AC"/>
    <w:rPr>
      <w:sz w:val="20"/>
      <w:szCs w:val="20"/>
      <w:lang w:val="it-IT"/>
    </w:rPr>
  </w:style>
  <w:style w:type="character" w:styleId="Textedelespacerserv">
    <w:name w:val="Placeholder Text"/>
    <w:basedOn w:val="Policepardfaut"/>
    <w:uiPriority w:val="99"/>
    <w:semiHidden/>
    <w:rsid w:val="00F078AC"/>
    <w:rPr>
      <w:color w:val="808080"/>
    </w:rPr>
  </w:style>
  <w:style w:type="paragraph" w:styleId="Paragraphedeliste">
    <w:name w:val="List Paragraph"/>
    <w:basedOn w:val="Normal"/>
    <w:uiPriority w:val="34"/>
    <w:qFormat/>
    <w:rsid w:val="00F078AC"/>
    <w:pPr>
      <w:ind w:left="720"/>
      <w:contextualSpacing/>
    </w:pPr>
  </w:style>
  <w:style w:type="paragraph" w:styleId="TM1">
    <w:name w:val="toc 1"/>
    <w:basedOn w:val="Normal"/>
    <w:next w:val="Normal"/>
    <w:autoRedefine/>
    <w:uiPriority w:val="39"/>
    <w:unhideWhenUsed/>
    <w:rsid w:val="00F078AC"/>
    <w:pPr>
      <w:spacing w:after="100"/>
    </w:pPr>
  </w:style>
  <w:style w:type="paragraph" w:styleId="TM2">
    <w:name w:val="toc 2"/>
    <w:basedOn w:val="Normal"/>
    <w:next w:val="Normal"/>
    <w:autoRedefine/>
    <w:uiPriority w:val="39"/>
    <w:unhideWhenUsed/>
    <w:rsid w:val="00F078AC"/>
    <w:pPr>
      <w:spacing w:after="100"/>
      <w:ind w:left="240"/>
    </w:pPr>
  </w:style>
  <w:style w:type="paragraph" w:customStyle="1" w:styleId="Text1">
    <w:name w:val="Text 1"/>
    <w:basedOn w:val="Normal"/>
    <w:rsid w:val="00F078AC"/>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F078AC"/>
    <w:pPr>
      <w:pBdr>
        <w:bottom w:val="single" w:sz="4" w:space="4" w:color="5B9BD5" w:themeColor="accent1"/>
      </w:pBdr>
      <w:spacing w:before="200" w:after="280"/>
      <w:ind w:left="936" w:right="936"/>
    </w:pPr>
    <w:rPr>
      <w:rFonts w:ascii="Times New Roman" w:eastAsia="Times New Roman" w:hAnsi="Times New Roman" w:cs="Times New Roman"/>
      <w:b/>
      <w:bCs/>
      <w:i/>
      <w:iCs/>
      <w:snapToGrid w:val="0"/>
      <w:color w:val="5B9BD5" w:themeColor="accent1"/>
      <w:sz w:val="20"/>
      <w:szCs w:val="20"/>
      <w:lang w:eastAsia="en-GB"/>
    </w:rPr>
  </w:style>
  <w:style w:type="character" w:customStyle="1" w:styleId="CitationintenseCar">
    <w:name w:val="Citation intense Car"/>
    <w:basedOn w:val="Policepardfaut"/>
    <w:link w:val="Citationintense"/>
    <w:uiPriority w:val="30"/>
    <w:rsid w:val="00F078AC"/>
    <w:rPr>
      <w:rFonts w:ascii="Times New Roman" w:eastAsia="Times New Roman" w:hAnsi="Times New Roman" w:cs="Times New Roman"/>
      <w:b/>
      <w:bCs/>
      <w:i/>
      <w:iCs/>
      <w:snapToGrid w:val="0"/>
      <w:color w:val="5B9BD5" w:themeColor="accent1"/>
      <w:sz w:val="20"/>
      <w:szCs w:val="20"/>
      <w:lang w:val="fr-FR" w:eastAsia="en-GB"/>
    </w:rPr>
  </w:style>
  <w:style w:type="character" w:styleId="Appelnotedebasdep">
    <w:name w:val="footnote reference"/>
    <w:basedOn w:val="Policepardfaut"/>
    <w:unhideWhenUsed/>
    <w:rsid w:val="00F078AC"/>
    <w:rPr>
      <w:vertAlign w:val="superscript"/>
    </w:rPr>
  </w:style>
  <w:style w:type="character" w:styleId="Marquedecommentaire">
    <w:name w:val="annotation reference"/>
    <w:basedOn w:val="Policepardfaut"/>
    <w:uiPriority w:val="99"/>
    <w:semiHidden/>
    <w:unhideWhenUsed/>
    <w:rsid w:val="00F078AC"/>
    <w:rPr>
      <w:sz w:val="16"/>
      <w:szCs w:val="16"/>
    </w:rPr>
  </w:style>
  <w:style w:type="character" w:customStyle="1" w:styleId="CommentaireCar">
    <w:name w:val="Commentaire Car"/>
    <w:basedOn w:val="Policepardfaut"/>
    <w:link w:val="Commentaire"/>
    <w:uiPriority w:val="99"/>
    <w:semiHidden/>
    <w:rsid w:val="00F078AC"/>
    <w:rPr>
      <w:rFonts w:eastAsiaTheme="minorEastAsia"/>
      <w:sz w:val="20"/>
      <w:szCs w:val="20"/>
      <w:lang w:val="fr-FR" w:eastAsia="fr-FR"/>
    </w:rPr>
  </w:style>
  <w:style w:type="paragraph" w:styleId="Commentaire">
    <w:name w:val="annotation text"/>
    <w:basedOn w:val="Normal"/>
    <w:link w:val="CommentaireCar"/>
    <w:uiPriority w:val="99"/>
    <w:semiHidden/>
    <w:unhideWhenUsed/>
    <w:rsid w:val="00F078AC"/>
    <w:rPr>
      <w:sz w:val="20"/>
      <w:szCs w:val="20"/>
    </w:rPr>
  </w:style>
  <w:style w:type="character" w:customStyle="1" w:styleId="ObjetducommentaireCar">
    <w:name w:val="Objet du commentaire Car"/>
    <w:basedOn w:val="CommentaireCar"/>
    <w:link w:val="Objetducommentaire"/>
    <w:uiPriority w:val="99"/>
    <w:semiHidden/>
    <w:rsid w:val="00F078AC"/>
    <w:rPr>
      <w:rFonts w:eastAsiaTheme="minorEastAsia"/>
      <w:b/>
      <w:bCs/>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F078AC"/>
    <w:rPr>
      <w:b/>
      <w:bCs/>
    </w:rPr>
  </w:style>
  <w:style w:type="character" w:styleId="Lienhypertextesuivivisit">
    <w:name w:val="FollowedHyperlink"/>
    <w:basedOn w:val="Policepardfaut"/>
    <w:uiPriority w:val="99"/>
    <w:semiHidden/>
    <w:unhideWhenUsed/>
    <w:rsid w:val="006110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agreement.eu/" TargetMode="External"/><Relationship Id="rId13" Type="http://schemas.openxmlformats.org/officeDocument/2006/relationships/hyperlink" Target="http://ec.europa.eu/education/tools/isced-f_en.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iki.uni-foundation.eu/display/MAID/MyAcademicID" TargetMode="External"/><Relationship Id="rId17" Type="http://schemas.openxmlformats.org/officeDocument/2006/relationships/hyperlink" Target="https://europass.cedefop.europa.eu/en/resources/european-language-levels-cefr" TargetMode="External"/><Relationship Id="rId2" Type="http://schemas.openxmlformats.org/officeDocument/2006/relationships/numbering" Target="numbering.xml"/><Relationship Id="rId16" Type="http://schemas.openxmlformats.org/officeDocument/2006/relationships/hyperlink" Target="https://europa.eu/europass/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programmes/erasmus-plus/resources/documents/guidelines-how-use-learning-agreement-studies_en" TargetMode="External"/><Relationship Id="rId5" Type="http://schemas.openxmlformats.org/officeDocument/2006/relationships/webSettings" Target="webSettings.xml"/><Relationship Id="rId15" Type="http://schemas.openxmlformats.org/officeDocument/2006/relationships/hyperlink" Target="https://europa.eu/europass/en/diploma-supplement" TargetMode="External"/><Relationship Id="rId10" Type="http://schemas.openxmlformats.org/officeDocument/2006/relationships/hyperlink" Target="https://learning-agreement.e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c.europa.eu/programmes/erasmus-plus/resources/documents/guidelines-how-use-learning-agreement-studies_en" TargetMode="External"/><Relationship Id="rId14"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76CB1-FF02-4FC3-A1F5-D528678A9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2320</Words>
  <Characters>12766</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NEAGOE Clara</cp:lastModifiedBy>
  <cp:revision>4</cp:revision>
  <cp:lastPrinted>2021-09-30T14:09:00Z</cp:lastPrinted>
  <dcterms:created xsi:type="dcterms:W3CDTF">2022-06-27T10:13:00Z</dcterms:created>
  <dcterms:modified xsi:type="dcterms:W3CDTF">2022-07-07T07:59:00Z</dcterms:modified>
</cp:coreProperties>
</file>