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C1B9376"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38A3548"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5CCF31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 xml:space="preserve">Dates prévues de l’activité d’enseignement </w:t>
      </w:r>
      <w:r w:rsidR="00BE2199" w:rsidRPr="00520F6E">
        <w:rPr>
          <w:rFonts w:ascii="Roboto" w:hAnsi="Roboto" w:cs="Calibri"/>
          <w:color w:val="002060"/>
        </w:rPr>
        <w:t xml:space="preserve">en présentiel </w:t>
      </w:r>
      <w:r w:rsidRPr="00520F6E">
        <w:rPr>
          <w:rFonts w:ascii="Roboto" w:hAnsi="Roboto" w:cs="Calibri"/>
          <w:color w:val="002060"/>
        </w:rPr>
        <w:t xml:space="preserve">: du </w:t>
      </w:r>
      <w:r w:rsidRPr="00520F6E">
        <w:rPr>
          <w:rFonts w:ascii="Roboto" w:hAnsi="Roboto" w:cs="Calibri"/>
          <w:i/>
          <w:color w:val="002060"/>
        </w:rPr>
        <w:t>[jj/mm/aaaa]</w:t>
      </w:r>
      <w:r w:rsidRPr="00520F6E">
        <w:rPr>
          <w:rFonts w:ascii="Roboto" w:hAnsi="Roboto" w:cs="Calibri"/>
          <w:color w:val="002060"/>
        </w:rPr>
        <w:t xml:space="preserve"> au </w:t>
      </w:r>
      <w:r w:rsidRPr="00520F6E">
        <w:rPr>
          <w:rFonts w:ascii="Roboto" w:hAnsi="Roboto" w:cs="Calibri"/>
          <w:i/>
          <w:color w:val="002060"/>
        </w:rPr>
        <w:t>[jj/mm/aaaa]</w:t>
      </w:r>
    </w:p>
    <w:p w14:paraId="1398D268" w14:textId="696032E3" w:rsidR="00BE2199" w:rsidRPr="00520F6E" w:rsidRDefault="00BE2199"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Si applicable, période</w:t>
      </w:r>
      <w:r w:rsidR="00E46840" w:rsidRPr="00520F6E">
        <w:rPr>
          <w:rFonts w:ascii="Roboto" w:hAnsi="Roboto" w:cs="Calibri"/>
          <w:color w:val="002060"/>
        </w:rPr>
        <w:t>(</w:t>
      </w:r>
      <w:r w:rsidRPr="00520F6E">
        <w:rPr>
          <w:rFonts w:ascii="Roboto" w:hAnsi="Roboto" w:cs="Calibri"/>
          <w:color w:val="002060"/>
        </w:rPr>
        <w:t>s</w:t>
      </w:r>
      <w:r w:rsidR="00E46840" w:rsidRPr="00520F6E">
        <w:rPr>
          <w:rFonts w:ascii="Roboto" w:hAnsi="Roboto" w:cs="Calibri"/>
          <w:color w:val="002060"/>
        </w:rPr>
        <w:t>)</w:t>
      </w:r>
      <w:r w:rsidRPr="00520F6E">
        <w:rPr>
          <w:rFonts w:ascii="Roboto" w:hAnsi="Roboto" w:cs="Calibri"/>
          <w:color w:val="002060"/>
        </w:rPr>
        <w:t xml:space="preserve"> pr</w:t>
      </w:r>
      <w:bookmarkStart w:id="1" w:name="_GoBack"/>
      <w:bookmarkEnd w:id="1"/>
      <w:r w:rsidRPr="00520F6E">
        <w:rPr>
          <w:rFonts w:ascii="Roboto" w:hAnsi="Roboto" w:cs="Calibri"/>
          <w:color w:val="002060"/>
        </w:rPr>
        <w:t>évue</w:t>
      </w:r>
      <w:r w:rsidR="00E46840" w:rsidRPr="00520F6E">
        <w:rPr>
          <w:rFonts w:ascii="Roboto" w:hAnsi="Roboto" w:cs="Calibri"/>
          <w:color w:val="002060"/>
        </w:rPr>
        <w:t>(</w:t>
      </w:r>
      <w:r w:rsidRPr="00520F6E">
        <w:rPr>
          <w:rFonts w:ascii="Roboto" w:hAnsi="Roboto" w:cs="Calibri"/>
          <w:color w:val="002060"/>
        </w:rPr>
        <w:t>s</w:t>
      </w:r>
      <w:r w:rsidR="00E46840" w:rsidRPr="00520F6E">
        <w:rPr>
          <w:rFonts w:ascii="Roboto" w:hAnsi="Roboto" w:cs="Calibri"/>
          <w:color w:val="002060"/>
        </w:rPr>
        <w:t>)</w:t>
      </w:r>
      <w:r w:rsidRPr="00520F6E">
        <w:rPr>
          <w:rFonts w:ascii="Roboto" w:hAnsi="Roboto" w:cs="Calibri"/>
          <w:color w:val="002060"/>
        </w:rPr>
        <w:t xml:space="preserve"> pour l’activité d’enseignement en </w:t>
      </w:r>
      <w:r w:rsidR="00955FC8">
        <w:rPr>
          <w:rFonts w:ascii="Roboto" w:hAnsi="Roboto" w:cs="Calibri"/>
          <w:color w:val="002060"/>
        </w:rPr>
        <w:t>virtuel</w:t>
      </w:r>
      <w:r w:rsidRPr="00520F6E">
        <w:rPr>
          <w:rFonts w:ascii="Roboto" w:hAnsi="Roboto" w:cs="Calibri"/>
          <w:color w:val="002060"/>
        </w:rPr>
        <w:t xml:space="preserve"> : du </w:t>
      </w:r>
      <w:r w:rsidRPr="00520F6E">
        <w:rPr>
          <w:rFonts w:ascii="Roboto" w:hAnsi="Roboto" w:cs="Calibri"/>
          <w:i/>
          <w:color w:val="002060"/>
        </w:rPr>
        <w:t>[jj/mm/aaaa]</w:t>
      </w:r>
      <w:r w:rsidRPr="00520F6E">
        <w:rPr>
          <w:rFonts w:ascii="Roboto" w:hAnsi="Roboto" w:cs="Calibri"/>
          <w:color w:val="002060"/>
        </w:rPr>
        <w:t xml:space="preserve"> au </w:t>
      </w:r>
      <w:r w:rsidRPr="00520F6E">
        <w:rPr>
          <w:rFonts w:ascii="Roboto" w:hAnsi="Roboto" w:cs="Calibri"/>
          <w:i/>
          <w:color w:val="002060"/>
        </w:rPr>
        <w:t>[jj/mm/aaaa]</w:t>
      </w:r>
    </w:p>
    <w:p w14:paraId="3A40A52E" w14:textId="59F777DD" w:rsidR="002800D1" w:rsidRPr="00520F6E" w:rsidRDefault="002800D1" w:rsidP="002800D1">
      <w:pPr>
        <w:pStyle w:val="Commentaire"/>
        <w:tabs>
          <w:tab w:val="left" w:pos="2552"/>
          <w:tab w:val="left" w:pos="3686"/>
          <w:tab w:val="left" w:pos="5954"/>
        </w:tabs>
        <w:spacing w:after="0"/>
        <w:ind w:right="-22"/>
        <w:rPr>
          <w:rFonts w:ascii="Roboto" w:hAnsi="Roboto" w:cs="Calibri"/>
          <w:sz w:val="18"/>
          <w:szCs w:val="18"/>
        </w:rPr>
      </w:pPr>
    </w:p>
    <w:p w14:paraId="26657253" w14:textId="6A127569" w:rsidR="00144D0E" w:rsidRPr="00520F6E" w:rsidRDefault="00144D0E" w:rsidP="002800D1">
      <w:pPr>
        <w:pStyle w:val="Commentaire"/>
        <w:tabs>
          <w:tab w:val="left" w:pos="2552"/>
          <w:tab w:val="left" w:pos="3686"/>
          <w:tab w:val="left" w:pos="5954"/>
        </w:tabs>
        <w:spacing w:after="0"/>
        <w:ind w:right="-22"/>
        <w:rPr>
          <w:rFonts w:ascii="Roboto" w:hAnsi="Roboto" w:cs="Calibri"/>
        </w:rPr>
      </w:pPr>
      <w:r w:rsidRPr="00520F6E">
        <w:rPr>
          <w:rFonts w:ascii="Roboto" w:hAnsi="Roboto" w:cs="Calibri"/>
          <w:color w:val="002060"/>
        </w:rPr>
        <w:t xml:space="preserve">Durée </w:t>
      </w:r>
      <w:r w:rsidR="00BE2199" w:rsidRPr="00520F6E">
        <w:rPr>
          <w:rFonts w:ascii="Roboto" w:hAnsi="Roboto" w:cs="Calibri"/>
          <w:color w:val="002060"/>
        </w:rPr>
        <w:t xml:space="preserve">de la mobilité physique </w:t>
      </w:r>
      <w:r w:rsidRPr="00520F6E">
        <w:rPr>
          <w:rFonts w:ascii="Roboto" w:hAnsi="Roboto" w:cs="Calibri"/>
          <w:color w:val="002060"/>
        </w:rPr>
        <w:t>(jours) –</w:t>
      </w:r>
      <w:r w:rsidR="00955FC8">
        <w:rPr>
          <w:rFonts w:ascii="Roboto" w:hAnsi="Roboto" w:cs="Calibri"/>
          <w:color w:val="002060"/>
        </w:rPr>
        <w:t xml:space="preserve"> </w:t>
      </w:r>
      <w:r w:rsidRPr="00520F6E">
        <w:rPr>
          <w:rFonts w:ascii="Roboto" w:hAnsi="Roboto" w:cs="Calibri"/>
          <w:color w:val="002060"/>
        </w:rPr>
        <w:t>jours</w:t>
      </w:r>
      <w:r w:rsidR="00D027E6" w:rsidRPr="00520F6E">
        <w:rPr>
          <w:rFonts w:ascii="Roboto" w:hAnsi="Roboto" w:cs="Calibri"/>
          <w:color w:val="002060"/>
        </w:rPr>
        <w:t xml:space="preserve"> de voyage</w:t>
      </w:r>
      <w:r w:rsidR="00955FC8">
        <w:rPr>
          <w:rFonts w:ascii="Roboto" w:hAnsi="Roboto" w:cs="Calibri"/>
          <w:color w:val="002060"/>
        </w:rPr>
        <w:t xml:space="preserve"> exclus</w:t>
      </w:r>
      <w:r w:rsidR="00D027E6" w:rsidRPr="00520F6E">
        <w:rPr>
          <w:rFonts w:ascii="Roboto" w:hAnsi="Roboto" w:cs="Calibri"/>
          <w:color w:val="002060"/>
        </w:rPr>
        <w:t xml:space="preserve"> :</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r>
        <w:rPr>
          <w:rFonts w:ascii="Roboto" w:hAnsi="Roboto" w:cs="Calibri"/>
          <w:b/>
          <w:color w:val="002060"/>
          <w:lang w:val="en-US"/>
        </w:rPr>
        <w:t xml:space="preserve">Membre du personnel </w:t>
      </w:r>
      <w:r w:rsidR="00144D0E" w:rsidRPr="00520F6E">
        <w:rPr>
          <w:rFonts w:ascii="Roboto" w:hAnsi="Roboto" w:cs="Calibri"/>
          <w:b/>
          <w:color w:val="002060"/>
          <w:lang w:val="en-US"/>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Prénom(s)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r w:rsidRPr="00520F6E">
              <w:rPr>
                <w:rFonts w:ascii="Roboto" w:hAnsi="Roboto" w:cs="Calibri"/>
                <w:color w:val="002060"/>
                <w:sz w:val="20"/>
                <w:lang w:val="en-GB"/>
              </w:rPr>
              <w:t>Ancienneté</w:t>
            </w:r>
            <w:r w:rsidR="00BA755C">
              <w:rPr>
                <w:rFonts w:ascii="Roboto" w:hAnsi="Roboto" w:cs="Calibri"/>
                <w:color w:val="002060"/>
                <w:sz w:val="20"/>
                <w:lang w:val="en-GB"/>
              </w:rPr>
              <w:t xml:space="preserve"> dans la fonction</w:t>
            </w:r>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Nationalité</w:t>
            </w:r>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Année académique</w:t>
            </w:r>
          </w:p>
        </w:tc>
        <w:tc>
          <w:tcPr>
            <w:tcW w:w="2268" w:type="dxa"/>
            <w:shd w:val="clear" w:color="auto" w:fill="FFFFFF"/>
          </w:tcPr>
          <w:p w14:paraId="145497C1" w14:textId="1F8E6C04"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20../20..</w:t>
            </w:r>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77777777" w:rsidR="002800D1" w:rsidRPr="00520F6E" w:rsidRDefault="002800D1" w:rsidP="00144D0E">
            <w:pPr>
              <w:shd w:val="clear" w:color="auto" w:fill="FFFFFF"/>
              <w:ind w:right="-22"/>
              <w:rPr>
                <w:rFonts w:ascii="Roboto" w:hAnsi="Roboto" w:cs="Calibri"/>
                <w:b/>
                <w:color w:val="002060"/>
                <w:sz w:val="20"/>
              </w:rPr>
            </w:pP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Faculté/Département</w:t>
            </w:r>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Adresse</w:t>
            </w:r>
          </w:p>
        </w:tc>
        <w:tc>
          <w:tcPr>
            <w:tcW w:w="1095" w:type="pct"/>
            <w:shd w:val="clear" w:color="auto" w:fill="FFFFFF"/>
          </w:tcPr>
          <w:p w14:paraId="497DF95B" w14:textId="77777777" w:rsidR="002800D1" w:rsidRPr="00520F6E" w:rsidRDefault="002800D1" w:rsidP="00144D0E">
            <w:pPr>
              <w:shd w:val="clear" w:color="auto" w:fill="FFFFFF"/>
              <w:ind w:right="-22"/>
              <w:rPr>
                <w:rFonts w:ascii="Roboto" w:hAnsi="Roboto" w:cs="Calibri"/>
                <w:color w:val="002060"/>
                <w:sz w:val="20"/>
                <w:lang w:val="en-GB"/>
              </w:rPr>
            </w:pP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520F6E" w:rsidRDefault="002800D1" w:rsidP="00144D0E">
            <w:pPr>
              <w:shd w:val="clear" w:color="auto" w:fill="FFFFFF"/>
              <w:ind w:right="-22"/>
              <w:rPr>
                <w:rFonts w:ascii="Roboto" w:hAnsi="Roboto" w:cs="Calibri"/>
                <w:b/>
                <w:color w:val="002060"/>
                <w:sz w:val="20"/>
                <w:lang w:val="fr-BE"/>
              </w:rPr>
            </w:pPr>
          </w:p>
        </w:tc>
      </w:tr>
      <w:tr w:rsidR="002800D1" w:rsidRPr="00520F6E" w14:paraId="7F588548" w14:textId="77777777" w:rsidTr="00BA755C">
        <w:trPr>
          <w:trHeight w:val="811"/>
        </w:trPr>
        <w:tc>
          <w:tcPr>
            <w:tcW w:w="1469" w:type="pct"/>
            <w:shd w:val="clear" w:color="auto" w:fill="FFFFFF"/>
            <w:vAlign w:val="center"/>
          </w:tcPr>
          <w:p w14:paraId="07DD76C2" w14:textId="63CC4F9F" w:rsidR="00DE0198" w:rsidRPr="00520F6E" w:rsidRDefault="00DE0198" w:rsidP="00144D0E">
            <w:pPr>
              <w:shd w:val="clear" w:color="auto" w:fill="FFFFFF"/>
              <w:ind w:right="-22"/>
              <w:rPr>
                <w:rFonts w:ascii="Roboto" w:hAnsi="Roboto" w:cs="Calibri"/>
                <w:sz w:val="20"/>
              </w:rPr>
            </w:pPr>
          </w:p>
        </w:tc>
        <w:tc>
          <w:tcPr>
            <w:tcW w:w="1095" w:type="pct"/>
            <w:shd w:val="clear" w:color="auto" w:fill="FFFFFF"/>
          </w:tcPr>
          <w:p w14:paraId="5621B230"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(si applicable)</w:t>
            </w:r>
          </w:p>
        </w:tc>
        <w:tc>
          <w:tcPr>
            <w:tcW w:w="1171" w:type="pct"/>
            <w:shd w:val="clear" w:color="auto" w:fill="FFFFFF"/>
          </w:tcPr>
          <w:p w14:paraId="696A3BA5" w14:textId="17918130" w:rsidR="00144D0E" w:rsidRPr="00BA755C" w:rsidRDefault="007A2775"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&lt;250 employés</w:t>
            </w:r>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3FE482C7" w:rsidR="002800D1" w:rsidRPr="00BA755C" w:rsidRDefault="007A2775"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&gt;250 employés</w:t>
            </w:r>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r w:rsidRPr="00520F6E">
        <w:rPr>
          <w:rFonts w:ascii="Roboto" w:hAnsi="Roboto" w:cs="Calibri"/>
          <w:b/>
          <w:color w:val="002060"/>
          <w:lang w:val="en-GB"/>
        </w:rPr>
        <w:t>L’établissement d’accueil</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Faculté/Département</w:t>
            </w:r>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r w:rsidRPr="00520F6E">
              <w:rPr>
                <w:rFonts w:ascii="Roboto" w:hAnsi="Roboto" w:cs="Calibri"/>
                <w:color w:val="002060"/>
                <w:sz w:val="20"/>
                <w:lang w:val="en-GB"/>
              </w:rPr>
              <w:t>Adresse</w:t>
            </w:r>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1DB1A90E"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p.4</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4930AD5F"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r w:rsidR="008F797A" w:rsidRPr="00955FC8">
        <w:rPr>
          <w:rFonts w:ascii="Roboto" w:hAnsi="Roboto" w:cs="Calibri"/>
          <w:color w:val="002060"/>
          <w:lang w:val="fr-BE"/>
        </w:rPr>
        <w:t>d’enseignement</w:t>
      </w:r>
      <w:r w:rsidR="002B2C23" w:rsidRPr="00520F6E">
        <w:rPr>
          <w:rStyle w:val="Appeldenotedefin"/>
          <w:rFonts w:ascii="Roboto" w:hAnsi="Roboto" w:cs="Calibri"/>
          <w:color w:val="002060"/>
          <w:sz w:val="18"/>
          <w:szCs w:val="18"/>
          <w:lang w:val="en-US"/>
        </w:rPr>
        <w:endnoteReference w:id="8"/>
      </w:r>
      <w:r w:rsidR="008F797A" w:rsidRPr="00955FC8">
        <w:rPr>
          <w:rFonts w:ascii="Roboto" w:hAnsi="Roboto" w:cs="Calibri"/>
          <w:color w:val="002060"/>
          <w:lang w:val="fr-BE"/>
        </w:rPr>
        <w:t xml:space="preserve"> :</w:t>
      </w:r>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4A050672" w:rsidR="002800D1" w:rsidRPr="00150B88" w:rsidRDefault="00955FC8" w:rsidP="00955FC8">
      <w:pPr>
        <w:pStyle w:val="Commentaire"/>
        <w:tabs>
          <w:tab w:val="left" w:pos="2552"/>
          <w:tab w:val="left" w:pos="3686"/>
          <w:tab w:val="left" w:pos="5954"/>
        </w:tabs>
        <w:rPr>
          <w:rFonts w:ascii="Roboto" w:hAnsi="Roboto" w:cs="Calibri"/>
          <w:color w:val="002060"/>
        </w:rPr>
      </w:pPr>
      <w:r w:rsidRPr="00150B88">
        <w:rPr>
          <w:rFonts w:ascii="Roboto" w:hAnsi="Roboto" w:cs="Calibri"/>
          <w:color w:val="002060"/>
        </w:rPr>
        <w:t>La</w:t>
      </w:r>
      <w:r w:rsidR="00150B88" w:rsidRPr="00150B88">
        <w:rPr>
          <w:rFonts w:ascii="Roboto" w:hAnsi="Roboto" w:cs="Calibri"/>
          <w:color w:val="002060"/>
        </w:rPr>
        <w:t xml:space="preserve"> mission d’enseignement fait-elle partie d’un programme de mobilité hybride ?</w:t>
      </w:r>
      <w:r w:rsidRPr="00851890">
        <w:rPr>
          <w:rFonts w:ascii="Roboto" w:hAnsi="Roboto" w:cs="Calibri"/>
          <w:color w:val="002060"/>
          <w:lang w:val="fr-BE"/>
        </w:rPr>
        <w:t xml:space="preserve"> </w:t>
      </w:r>
      <w:sdt>
        <w:sdtPr>
          <w:rPr>
            <w:rFonts w:ascii="Roboto" w:hAnsi="Roboto" w:cs="Calibri"/>
            <w:color w:val="002060"/>
          </w:rPr>
          <w:id w:val="-1572889017"/>
          <w14:checkbox>
            <w14:checked w14:val="0"/>
            <w14:checkedState w14:val="2612" w14:font="MS Gothic"/>
            <w14:uncheckedState w14:val="2610" w14:font="MS Gothic"/>
          </w14:checkbox>
        </w:sdtPr>
        <w:sdtEndPr/>
        <w:sdtContent>
          <w:r w:rsidRPr="00150B88">
            <w:rPr>
              <w:rFonts w:ascii="Segoe UI Symbol" w:hAnsi="Segoe UI Symbol" w:cs="Segoe UI Symbol"/>
              <w:color w:val="002060"/>
            </w:rPr>
            <w:t>☐</w:t>
          </w:r>
        </w:sdtContent>
      </w:sdt>
      <w:r w:rsidRPr="00150B88">
        <w:rPr>
          <w:rFonts w:ascii="Roboto" w:hAnsi="Roboto" w:cs="Calibri"/>
          <w:color w:val="002060"/>
        </w:rPr>
        <w:t xml:space="preserve"> </w:t>
      </w:r>
      <w:r w:rsidR="00150B88" w:rsidRPr="00150B88">
        <w:rPr>
          <w:rFonts w:ascii="Roboto" w:hAnsi="Roboto" w:cs="Calibri"/>
          <w:color w:val="002060"/>
        </w:rPr>
        <w:t>Oui</w:t>
      </w:r>
      <w:r w:rsidRPr="00150B88">
        <w:rPr>
          <w:rFonts w:ascii="Roboto" w:hAnsi="Roboto" w:cs="Calibri"/>
          <w:color w:val="002060"/>
        </w:rPr>
        <w:t xml:space="preserve"> </w:t>
      </w:r>
      <w:sdt>
        <w:sdtPr>
          <w:rPr>
            <w:rFonts w:ascii="Roboto" w:hAnsi="Roboto" w:cs="Calibri"/>
            <w:color w:val="002060"/>
          </w:rPr>
          <w:id w:val="-137724916"/>
          <w14:checkbox>
            <w14:checked w14:val="0"/>
            <w14:checkedState w14:val="2612" w14:font="MS Gothic"/>
            <w14:uncheckedState w14:val="2610" w14:font="MS Gothic"/>
          </w14:checkbox>
        </w:sdtPr>
        <w:sdtEndPr/>
        <w:sdtContent>
          <w:r w:rsidRPr="00150B88">
            <w:rPr>
              <w:rFonts w:ascii="Segoe UI Symbol" w:hAnsi="Segoe UI Symbol" w:cs="Segoe UI Symbol"/>
              <w:color w:val="002060"/>
            </w:rPr>
            <w:t>☐</w:t>
          </w:r>
        </w:sdtContent>
      </w:sdt>
      <w:r w:rsidRPr="00150B88">
        <w:rPr>
          <w:rFonts w:ascii="Roboto" w:hAnsi="Roboto" w:cs="Calibri"/>
          <w:color w:val="002060"/>
        </w:rPr>
        <w:t xml:space="preserve"> No</w:t>
      </w:r>
      <w:r w:rsidR="00150B88" w:rsidRPr="00150B88">
        <w:rPr>
          <w:rFonts w:ascii="Roboto" w:hAnsi="Roboto" w:cs="Calibri"/>
          <w:color w:val="002060"/>
        </w:rPr>
        <w:t>n</w:t>
      </w: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067C23DD"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9A3C5A" w:rsidRPr="00520F6E">
              <w:rPr>
                <w:rFonts w:ascii="Roboto" w:hAnsi="Roboto" w:cs="Calibri"/>
                <w:b/>
                <w:color w:val="002060"/>
                <w:sz w:val="20"/>
              </w:rPr>
              <w:t xml:space="preserve">et, si applicable, répartition entre ses composantes physique et virtuelle :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9"/>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r w:rsidRPr="00150B88">
        <w:rPr>
          <w:rFonts w:ascii="Roboto" w:hAnsi="Roboto" w:cs="Calibri"/>
          <w:color w:val="002060"/>
          <w:sz w:val="20"/>
          <w:szCs w:val="20"/>
        </w:rPr>
        <w:t>A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33495165" w14:textId="77777777"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70AC9118" w14:textId="77777777" w:rsidR="00144D0E" w:rsidRPr="00520F6E" w:rsidRDefault="00144D0E" w:rsidP="002800D1">
      <w:pPr>
        <w:ind w:right="-22"/>
        <w:rPr>
          <w:rFonts w:ascii="Roboto" w:hAnsi="Roboto" w:cs="Calibri"/>
          <w:sz w:val="16"/>
          <w:szCs w:val="16"/>
        </w:rPr>
      </w:pP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34F38738" w:rsidR="00955FC8" w:rsidRPr="00373838" w:rsidRDefault="00150B88" w:rsidP="00955FC8">
            <w:pPr>
              <w:ind w:right="-22"/>
              <w:rPr>
                <w:rFonts w:ascii="Roboto" w:hAnsi="Roboto" w:cs="Calibri"/>
                <w:b/>
                <w:sz w:val="20"/>
                <w:lang w:val="fr-BE"/>
              </w:rPr>
            </w:pPr>
            <w:r w:rsidRPr="00373838">
              <w:rPr>
                <w:rFonts w:ascii="Roboto" w:hAnsi="Roboto" w:cs="Calibri"/>
                <w:b/>
                <w:color w:val="002060"/>
                <w:sz w:val="20"/>
                <w:lang w:val="fr-BE"/>
              </w:rPr>
              <w:t xml:space="preserve">Le member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520F6E" w:rsidRDefault="002800D1" w:rsidP="002800D1">
      <w:pPr>
        <w:spacing w:after="120"/>
        <w:ind w:right="-22"/>
        <w:rPr>
          <w:rFonts w:ascii="Roboto" w:hAnsi="Roboto" w:cs="Calibri"/>
          <w:b/>
          <w:color w:val="002060"/>
          <w:sz w:val="28"/>
          <w:lang w:val="en-GB"/>
        </w:rPr>
      </w:pPr>
    </w:p>
    <w:p w14:paraId="0BF948F1" w14:textId="77777777" w:rsidR="002800D1" w:rsidRPr="00520F6E" w:rsidRDefault="002800D1" w:rsidP="002800D1">
      <w:pPr>
        <w:spacing w:after="120"/>
        <w:ind w:right="-22"/>
        <w:rPr>
          <w:rFonts w:ascii="Roboto" w:hAnsi="Roboto" w:cs="Calibri"/>
          <w:b/>
          <w:color w:val="002060"/>
          <w:sz w:val="28"/>
          <w:lang w:val="en-GB"/>
        </w:rPr>
      </w:pPr>
    </w:p>
    <w:p w14:paraId="05009210" w14:textId="77777777" w:rsidR="002800D1" w:rsidRPr="00520F6E" w:rsidRDefault="002800D1" w:rsidP="00603183">
      <w:pPr>
        <w:spacing w:after="120"/>
        <w:ind w:right="-22"/>
        <w:jc w:val="both"/>
        <w:rPr>
          <w:rFonts w:ascii="Roboto" w:eastAsia="Times New Roman" w:hAnsi="Roboto" w:cs="Calibri"/>
          <w:b/>
          <w:color w:val="002060"/>
          <w:sz w:val="28"/>
          <w:szCs w:val="20"/>
          <w:lang w:val="en-US" w:eastAsia="en-US"/>
        </w:rPr>
      </w:pPr>
    </w:p>
    <w:p w14:paraId="30FA5F2C" w14:textId="77777777" w:rsidR="00F92440" w:rsidRPr="00520F6E" w:rsidRDefault="00F92440"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Default="009A3C5A" w:rsidP="00603183">
      <w:pPr>
        <w:spacing w:after="120"/>
        <w:ind w:right="-22"/>
        <w:jc w:val="both"/>
        <w:rPr>
          <w:rFonts w:ascii="Roboto" w:eastAsia="Times New Roman" w:hAnsi="Roboto" w:cs="Calibri"/>
          <w:b/>
          <w:color w:val="002060"/>
          <w:sz w:val="28"/>
          <w:szCs w:val="20"/>
          <w:lang w:val="en-US" w:eastAsia="en-US"/>
        </w:rPr>
      </w:pPr>
    </w:p>
    <w:p w14:paraId="6B5DB27E" w14:textId="77777777" w:rsidR="00B4690E" w:rsidRDefault="00B4690E" w:rsidP="00603183">
      <w:pPr>
        <w:spacing w:after="120"/>
        <w:ind w:right="-22"/>
        <w:jc w:val="both"/>
        <w:rPr>
          <w:rFonts w:ascii="Roboto" w:eastAsia="Times New Roman" w:hAnsi="Roboto" w:cs="Calibri"/>
          <w:b/>
          <w:color w:val="002060"/>
          <w:sz w:val="28"/>
          <w:szCs w:val="20"/>
          <w:lang w:val="en-US" w:eastAsia="en-US"/>
        </w:rPr>
      </w:pPr>
    </w:p>
    <w:p w14:paraId="5976ADFA" w14:textId="77777777" w:rsidR="00B4690E" w:rsidRPr="00520F6E" w:rsidRDefault="00B4690E" w:rsidP="00603183">
      <w:pPr>
        <w:spacing w:after="120"/>
        <w:ind w:right="-22"/>
        <w:jc w:val="both"/>
        <w:rPr>
          <w:rFonts w:ascii="Roboto" w:eastAsia="Times New Roman" w:hAnsi="Roboto" w:cs="Calibri"/>
          <w:b/>
          <w:color w:val="002060"/>
          <w:sz w:val="28"/>
          <w:szCs w:val="20"/>
          <w:lang w:val="en-US" w:eastAsia="en-US"/>
        </w:rPr>
        <w:sectPr w:rsidR="00B4690E" w:rsidRPr="00520F6E" w:rsidSect="008E194A">
          <w:headerReference w:type="default" r:id="rId8"/>
          <w:footerReference w:type="default" r:id="rId9"/>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603B89D3" w14:textId="33397772" w:rsidR="001D4819" w:rsidRPr="002C0167" w:rsidRDefault="001D4819" w:rsidP="00955FC8">
      <w:pPr>
        <w:pStyle w:val="Notedefin"/>
        <w:spacing w:after="120"/>
        <w:rPr>
          <w:rFonts w:ascii="Roboto" w:hAnsi="Roboto"/>
          <w:color w:val="A6A6A6" w:themeColor="background1" w:themeShade="A6"/>
          <w:sz w:val="16"/>
          <w:szCs w:val="16"/>
          <w:lang w:val="en-GB"/>
        </w:rPr>
      </w:pPr>
      <w:r w:rsidRPr="002A2E71">
        <w:rPr>
          <w:rStyle w:val="Appeldenotedefin"/>
          <w:rFonts w:ascii="Verdana" w:hAnsi="Verdana"/>
          <w:sz w:val="16"/>
          <w:szCs w:val="16"/>
        </w:rPr>
        <w:endnoteRef/>
      </w:r>
      <w:r w:rsidRPr="002A2E71">
        <w:rPr>
          <w:rFonts w:ascii="Verdana" w:hAnsi="Verdana"/>
          <w:sz w:val="16"/>
          <w:szCs w:val="16"/>
          <w:lang w:val="en-GB"/>
        </w:rPr>
        <w:t xml:space="preserve"> </w:t>
      </w:r>
      <w:r w:rsidRPr="002C0167">
        <w:rPr>
          <w:rFonts w:ascii="Roboto" w:hAnsi="Roboto"/>
          <w:color w:val="002060"/>
          <w:sz w:val="16"/>
          <w:szCs w:val="16"/>
        </w:rPr>
        <w:t xml:space="preserve">Adaptations de ce modèle : </w:t>
      </w:r>
    </w:p>
    <w:p w14:paraId="66A390F4" w14:textId="77777777" w:rsidR="00373838" w:rsidRPr="002C0167" w:rsidRDefault="00373838" w:rsidP="008C0760">
      <w:pPr>
        <w:pStyle w:val="Notedefin"/>
        <w:numPr>
          <w:ilvl w:val="0"/>
          <w:numId w:val="19"/>
        </w:numPr>
        <w:jc w:val="both"/>
        <w:rPr>
          <w:rFonts w:ascii="Roboto" w:hAnsi="Roboto"/>
          <w:color w:val="002060"/>
          <w:sz w:val="16"/>
          <w:szCs w:val="16"/>
        </w:rPr>
      </w:pPr>
      <w:r w:rsidRPr="002C0167">
        <w:rPr>
          <w:rFonts w:ascii="Roboto" w:hAnsi="Roboto"/>
          <w:color w:val="002060"/>
          <w:sz w:val="16"/>
          <w:szCs w:val="16"/>
        </w:rPr>
        <w:t xml:space="preserve">Dans le cas où la mobilité combine des activités d'enseignement et de formation, </w:t>
      </w:r>
      <w:r w:rsidRPr="002C0167">
        <w:rPr>
          <w:rFonts w:ascii="Roboto" w:hAnsi="Roboto"/>
          <w:b/>
          <w:color w:val="002060"/>
          <w:sz w:val="16"/>
          <w:szCs w:val="16"/>
        </w:rPr>
        <w:t>ce modèle</w:t>
      </w:r>
      <w:r w:rsidRPr="002C0167">
        <w:rPr>
          <w:rFonts w:ascii="Roboto" w:hAnsi="Roboto"/>
          <w:color w:val="002060"/>
          <w:sz w:val="16"/>
          <w:szCs w:val="16"/>
        </w:rPr>
        <w:t xml:space="preserve"> doit être utilisé et adapté pour correspondre aux deux types d'activités.</w:t>
      </w:r>
    </w:p>
    <w:p w14:paraId="49F252C2" w14:textId="2BFCC8A5" w:rsidR="001D4819" w:rsidRPr="002C0167" w:rsidRDefault="001D4819" w:rsidP="008C0760">
      <w:pPr>
        <w:pStyle w:val="Notedefin"/>
        <w:numPr>
          <w:ilvl w:val="0"/>
          <w:numId w:val="19"/>
        </w:numPr>
        <w:jc w:val="both"/>
        <w:rPr>
          <w:rFonts w:ascii="Roboto" w:hAnsi="Roboto"/>
          <w:color w:val="002060"/>
          <w:sz w:val="16"/>
          <w:szCs w:val="16"/>
        </w:rPr>
      </w:pPr>
      <w:r w:rsidRPr="002C0167">
        <w:rPr>
          <w:rFonts w:ascii="Roboto" w:hAnsi="Roboto"/>
          <w:b/>
          <w:color w:val="002060"/>
          <w:sz w:val="16"/>
          <w:szCs w:val="16"/>
        </w:rPr>
        <w:t>Dans le cas d'une mobilité entre les EES d’un Pays Programme et d’un Pays Partenaire</w:t>
      </w:r>
      <w:r w:rsidRPr="002C0167">
        <w:rPr>
          <w:rFonts w:ascii="Roboto" w:hAnsi="Roboto"/>
          <w:color w:val="002060"/>
          <w:sz w:val="16"/>
          <w:szCs w:val="16"/>
        </w:rPr>
        <w:t xml:space="preserve">, ce contrat doit toujours être signé par le membre du personnel, l'EES du Pays Programme et l'EES du Pays Partenaire (trois signatures au total). </w:t>
      </w:r>
    </w:p>
    <w:p w14:paraId="37CCC9DF" w14:textId="5233644E" w:rsidR="001D4819" w:rsidRPr="002C0167" w:rsidRDefault="001D4819" w:rsidP="00C74E75">
      <w:pPr>
        <w:pStyle w:val="Notedefin"/>
        <w:numPr>
          <w:ilvl w:val="0"/>
          <w:numId w:val="19"/>
        </w:numPr>
        <w:jc w:val="both"/>
        <w:rPr>
          <w:rFonts w:ascii="Roboto" w:hAnsi="Roboto"/>
          <w:color w:val="002060"/>
          <w:sz w:val="16"/>
          <w:szCs w:val="16"/>
        </w:rPr>
      </w:pPr>
      <w:r w:rsidRPr="002C0167">
        <w:rPr>
          <w:rFonts w:ascii="Roboto" w:hAnsi="Roboto"/>
          <w:b/>
          <w:color w:val="002060"/>
          <w:sz w:val="16"/>
          <w:szCs w:val="16"/>
        </w:rPr>
        <w:t>Pour le personnel des entreprises invité à enseigner dans un EES d’un Pays Programme</w:t>
      </w:r>
      <w:r w:rsidRPr="002C0167">
        <w:rPr>
          <w:rFonts w:ascii="Roboto" w:hAnsi="Roboto"/>
          <w:color w:val="002060"/>
          <w:sz w:val="16"/>
          <w:szCs w:val="16"/>
        </w:rPr>
        <w:t>, il suffira</w:t>
      </w:r>
      <w:r w:rsidR="00373838" w:rsidRPr="002C0167">
        <w:rPr>
          <w:rFonts w:ascii="Roboto" w:hAnsi="Roboto"/>
          <w:color w:val="002060"/>
          <w:sz w:val="16"/>
          <w:szCs w:val="16"/>
        </w:rPr>
        <w:t xml:space="preserve"> d’avoir</w:t>
      </w:r>
      <w:r w:rsidRPr="002C0167">
        <w:rPr>
          <w:rFonts w:ascii="Roboto" w:hAnsi="Roboto"/>
          <w:color w:val="002060"/>
          <w:sz w:val="16"/>
          <w:szCs w:val="16"/>
        </w:rPr>
        <w:t xml:space="preserve"> la signature du membre du personnel, de l'EES du Pays Programme et de l'établissement d'envoi (trois signatures au total, comme pour la mobilité entre Pays Programme).</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69BAB07C"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Pr="002C0167">
        <w:rPr>
          <w:rFonts w:ascii="Roboto" w:hAnsi="Roboto"/>
          <w:color w:val="002060"/>
          <w:sz w:val="16"/>
          <w:szCs w:val="16"/>
        </w:rPr>
        <w:t xml:space="preserve">Toute entreprise située dans un pays programme </w:t>
      </w:r>
      <w:r w:rsidR="00373838" w:rsidRPr="002C0167">
        <w:rPr>
          <w:rFonts w:ascii="Roboto" w:hAnsi="Roboto"/>
          <w:color w:val="002060"/>
          <w:sz w:val="16"/>
          <w:szCs w:val="16"/>
        </w:rPr>
        <w:t>ou un pays partenaire, ou,</w:t>
      </w:r>
      <w:r w:rsidRPr="002C0167">
        <w:rPr>
          <w:rFonts w:ascii="Roboto" w:hAnsi="Roboto"/>
          <w:color w:val="002060"/>
          <w:sz w:val="16"/>
          <w:szCs w:val="16"/>
        </w:rPr>
        <w:t xml:space="preserve"> plus généralement, toute organisation publique ou privée active sur le marché du travail ou dans les </w:t>
      </w:r>
      <w:r w:rsidR="00373838" w:rsidRPr="002C0167">
        <w:rPr>
          <w:rFonts w:ascii="Roboto" w:hAnsi="Roboto"/>
          <w:color w:val="002060"/>
          <w:sz w:val="16"/>
          <w:szCs w:val="16"/>
        </w:rPr>
        <w:t>scteurs</w:t>
      </w:r>
      <w:r w:rsidRPr="002C0167">
        <w:rPr>
          <w:rFonts w:ascii="Roboto" w:hAnsi="Roboto"/>
          <w:color w:val="002060"/>
          <w:sz w:val="16"/>
          <w:szCs w:val="16"/>
        </w:rPr>
        <w:t xml:space="preserve"> de l’</w:t>
      </w:r>
      <w:r w:rsidR="00373838" w:rsidRPr="002C0167">
        <w:rPr>
          <w:rFonts w:ascii="Roboto" w:hAnsi="Roboto"/>
          <w:color w:val="002060"/>
          <w:sz w:val="16"/>
          <w:szCs w:val="16"/>
        </w:rPr>
        <w:t>enseignement</w:t>
      </w:r>
      <w:r w:rsidRPr="002C0167">
        <w:rPr>
          <w:rFonts w:ascii="Roboto" w:hAnsi="Roboto"/>
          <w:color w:val="002060"/>
          <w:sz w:val="16"/>
          <w:szCs w:val="16"/>
        </w:rPr>
        <w:t>, de la formation et de la jeunesse.</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6B977E41"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identifiant unique que reçoit chaque EES possédant la Charte Erasmus pour l’enseignement supérieur (ECHE). Valable uniquement pour les EES situés dans un Pays Programme.</w:t>
      </w:r>
    </w:p>
    <w:p w14:paraId="6C29ACD0" w14:textId="77777777" w:rsidR="001D4819" w:rsidRPr="002C0167" w:rsidRDefault="001D4819" w:rsidP="004A7F87">
      <w:pPr>
        <w:pStyle w:val="Notedefin"/>
        <w:ind w:left="142"/>
        <w:jc w:val="both"/>
        <w:rPr>
          <w:rFonts w:ascii="Roboto" w:hAnsi="Roboto"/>
          <w:sz w:val="16"/>
          <w:szCs w:val="16"/>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28A10CC6" w14:textId="19A21C5F" w:rsidR="001D4819" w:rsidRPr="002C0167" w:rsidRDefault="001D4819" w:rsidP="00955FC8">
      <w:pPr>
        <w:ind w:left="142" w:hanging="142"/>
        <w:jc w:val="both"/>
        <w:rPr>
          <w:rFonts w:ascii="Roboto" w:hAnsi="Roboto" w:cs="Calibri"/>
          <w:color w:val="A6A6A6" w:themeColor="background1" w:themeShade="A6"/>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373838" w:rsidRPr="002C0167">
        <w:rPr>
          <w:rFonts w:ascii="Roboto" w:eastAsiaTheme="minorHAnsi" w:hAnsi="Roboto"/>
          <w:color w:val="002060"/>
          <w:sz w:val="16"/>
          <w:szCs w:val="16"/>
          <w:lang w:val="it-IT" w:eastAsia="en-US"/>
        </w:rPr>
        <w:t>Un minimum de 8 heures d’enseignement par semaine (ou tout séjour plus court) doit être respecté. Dans le cas d’une période de mobilité excédant une semaine, le nombre minimum d’heures d’enseignement pour une semaine incomplète doit être proportionnel à la durée de cette semaine. Si l’activité d’enseignement est combinée à une activité de formation durant la même période à l’étranger, le minimum est réduit à 4 heures d’enseignement par semaine (ou toute période plus courte). Il n’y a pas de minimum d’heures d’enseignement pour les membres invités du personnel des entreprises</w:t>
      </w:r>
      <w:r w:rsidR="002C0167">
        <w:rPr>
          <w:rFonts w:ascii="Roboto" w:eastAsiaTheme="minorHAnsi" w:hAnsi="Roboto"/>
          <w:color w:val="002060"/>
          <w:sz w:val="16"/>
          <w:szCs w:val="16"/>
          <w:lang w:val="it-IT" w:eastAsia="en-US"/>
        </w:rPr>
        <w:t>.</w:t>
      </w:r>
    </w:p>
    <w:p w14:paraId="7FBDC391" w14:textId="77777777" w:rsidR="001D4819" w:rsidRPr="002C0167" w:rsidRDefault="001D4819" w:rsidP="002B2C23">
      <w:pPr>
        <w:pStyle w:val="Notedefin"/>
        <w:ind w:left="142"/>
        <w:jc w:val="both"/>
        <w:rPr>
          <w:rFonts w:ascii="Roboto" w:hAnsi="Roboto"/>
          <w:highlight w:val="red"/>
        </w:rPr>
      </w:pPr>
    </w:p>
  </w:endnote>
  <w:endnote w:id="9">
    <w:p w14:paraId="4C62FB5C" w14:textId="4E45E833"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mobilité avec des Pays Partenaires : la législation nationale du Pays Programme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7A2775">
              <w:rPr>
                <w:rFonts w:ascii="Calibri" w:hAnsi="Calibri"/>
                <w:b/>
                <w:bCs/>
                <w:noProof/>
                <w:color w:val="000000" w:themeColor="text1"/>
                <w:sz w:val="16"/>
                <w:szCs w:val="16"/>
              </w:rPr>
              <w:t>4</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7A2775">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BCAF" w14:textId="18ED4F1A"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r w:rsidR="00520F6E">
      <w:rPr>
        <w:rFonts w:ascii="Verdana" w:hAnsi="Verdana"/>
        <w:noProof/>
        <w:sz w:val="22"/>
        <w:szCs w:val="22"/>
        <w:lang w:val="fr-BE" w:eastAsia="fr-BE"/>
      </w:rPr>
      <w:drawing>
        <wp:inline distT="0" distB="0" distL="0" distR="0" wp14:anchorId="3409E68C" wp14:editId="7ADE45C6">
          <wp:extent cx="394945" cy="418177"/>
          <wp:effectExtent l="0" t="0" r="5715" b="1270"/>
          <wp:docPr id="4" name="Image 4"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47" cy="423579"/>
                  </a:xfrm>
                  <a:prstGeom prst="rect">
                    <a:avLst/>
                  </a:prstGeom>
                  <a:noFill/>
                  <a:ln>
                    <a:noFill/>
                  </a:ln>
                </pic:spPr>
              </pic:pic>
            </a:graphicData>
          </a:graphic>
        </wp:inline>
      </w:drawing>
    </w:r>
  </w:p>
  <w:p w14:paraId="03854C9C" w14:textId="77777777" w:rsidR="00520F6E" w:rsidRPr="001D0544" w:rsidRDefault="00520F6E" w:rsidP="00520F6E">
    <w:pPr>
      <w:pStyle w:val="En-tte"/>
      <w:rPr>
        <w:rFonts w:ascii="Verdana" w:hAnsi="Verdana"/>
        <w:sz w:val="14"/>
        <w:szCs w:val="14"/>
        <w:lang w:val="en-GB"/>
      </w:rPr>
    </w:pPr>
  </w:p>
  <w:p w14:paraId="6A73F298" w14:textId="7FA138BA" w:rsidR="00520F6E" w:rsidRPr="00B4690E" w:rsidRDefault="00B4690E">
    <w:pPr>
      <w:pStyle w:val="En-tte"/>
      <w:rPr>
        <w:rFonts w:ascii="Verdana" w:hAnsi="Verdana"/>
        <w:sz w:val="22"/>
        <w:szCs w:val="22"/>
        <w:lang w:val="fr-BE"/>
      </w:rPr>
    </w:pPr>
    <w:r>
      <w:rPr>
        <w:rFonts w:ascii="Verdana" w:hAnsi="Verdana"/>
        <w:sz w:val="14"/>
        <w:szCs w:val="14"/>
        <w:lang w:val="fr-BE"/>
      </w:rPr>
      <w:t>Erasmus+ 2021 – AC</w:t>
    </w:r>
    <w:r w:rsidR="00520F6E" w:rsidRPr="00B4690E">
      <w:rPr>
        <w:rFonts w:ascii="Verdana" w:hAnsi="Verdana"/>
        <w:sz w:val="14"/>
        <w:szCs w:val="14"/>
        <w:lang w:val="fr-BE"/>
      </w:rPr>
      <w:t>131 - HE ST - Annex</w:t>
    </w:r>
    <w:r>
      <w:rPr>
        <w:rFonts w:ascii="Verdana" w:hAnsi="Verdana"/>
        <w:sz w:val="14"/>
        <w:szCs w:val="14"/>
        <w:lang w:val="fr-BE"/>
      </w:rPr>
      <w:t>e</w:t>
    </w:r>
    <w:r w:rsidR="00520F6E" w:rsidRPr="00B4690E">
      <w:rPr>
        <w:rFonts w:ascii="Verdana" w:hAnsi="Verdana"/>
        <w:sz w:val="14"/>
        <w:szCs w:val="14"/>
        <w:lang w:val="fr-BE"/>
      </w:rPr>
      <w:t xml:space="preserve"> V</w:t>
    </w:r>
    <w:r>
      <w:rPr>
        <w:rFonts w:ascii="Verdana" w:hAnsi="Verdana"/>
        <w:sz w:val="14"/>
        <w:szCs w:val="14"/>
        <w:lang w:val="fr-BE"/>
      </w:rPr>
      <w:t>.I</w:t>
    </w:r>
    <w:r w:rsidR="00520F6E" w:rsidRPr="00B4690E">
      <w:rPr>
        <w:rFonts w:ascii="Verdana" w:hAnsi="Verdana"/>
        <w:sz w:val="14"/>
        <w:szCs w:val="14"/>
        <w:lang w:val="fr-BE"/>
      </w:rPr>
      <w:t xml:space="preserve"> </w:t>
    </w:r>
    <w:r w:rsidRPr="00B4690E">
      <w:rPr>
        <w:rFonts w:ascii="Verdana" w:hAnsi="Verdana"/>
        <w:sz w:val="14"/>
        <w:szCs w:val="14"/>
        <w:lang w:val="fr-BE"/>
      </w:rPr>
      <w:t>–</w:t>
    </w:r>
    <w:r w:rsidR="00520F6E" w:rsidRPr="00B4690E">
      <w:rPr>
        <w:rFonts w:ascii="Verdana" w:hAnsi="Verdana"/>
        <w:sz w:val="14"/>
        <w:szCs w:val="14"/>
        <w:lang w:val="fr-BE"/>
      </w:rPr>
      <w:t xml:space="preserve"> </w:t>
    </w:r>
    <w:r w:rsidRPr="00B4690E">
      <w:rPr>
        <w:rFonts w:ascii="Verdana" w:hAnsi="Verdana"/>
        <w:sz w:val="14"/>
        <w:szCs w:val="14"/>
        <w:lang w:val="fr-BE"/>
      </w:rPr>
      <w:t>Convention pour la mobilité du personnel à des fins d’enseignement</w:t>
    </w:r>
  </w:p>
  <w:p w14:paraId="5249CD18" w14:textId="0AA32505" w:rsidR="001D4819" w:rsidRDefault="007A2775">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3B20"/>
    <w:rsid w:val="00021F56"/>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40105"/>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54275"/>
    <w:rsid w:val="00657B57"/>
    <w:rsid w:val="00657F35"/>
    <w:rsid w:val="00684854"/>
    <w:rsid w:val="006905D3"/>
    <w:rsid w:val="006952C4"/>
    <w:rsid w:val="00695B70"/>
    <w:rsid w:val="006C2437"/>
    <w:rsid w:val="006C71A5"/>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250F3"/>
    <w:rsid w:val="00B27370"/>
    <w:rsid w:val="00B3051D"/>
    <w:rsid w:val="00B33034"/>
    <w:rsid w:val="00B377A8"/>
    <w:rsid w:val="00B4690E"/>
    <w:rsid w:val="00B97221"/>
    <w:rsid w:val="00BA4655"/>
    <w:rsid w:val="00BA755C"/>
    <w:rsid w:val="00BB54C4"/>
    <w:rsid w:val="00BC76A0"/>
    <w:rsid w:val="00BE2199"/>
    <w:rsid w:val="00BE2F81"/>
    <w:rsid w:val="00BF03BB"/>
    <w:rsid w:val="00BF09EB"/>
    <w:rsid w:val="00BF2311"/>
    <w:rsid w:val="00C00BA1"/>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UnresolvedMention">
    <w:name w:val="Unresolved Mention"/>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F6F29-8DDE-460F-B467-1527F067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562</Words>
  <Characters>3095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NEAGOE Clara</cp:lastModifiedBy>
  <cp:revision>7</cp:revision>
  <cp:lastPrinted>2021-09-28T14:24:00Z</cp:lastPrinted>
  <dcterms:created xsi:type="dcterms:W3CDTF">2021-09-30T08:07:00Z</dcterms:created>
  <dcterms:modified xsi:type="dcterms:W3CDTF">2021-09-30T13:38:00Z</dcterms:modified>
</cp:coreProperties>
</file>