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8AC" w:rsidRDefault="00F078AC" w:rsidP="00F078AC">
      <w:pPr>
        <w:rPr>
          <w:lang w:val="en-US"/>
        </w:rPr>
      </w:pPr>
    </w:p>
    <w:p w:rsidR="00F078AC" w:rsidRPr="00E131A5" w:rsidRDefault="00B77087" w:rsidP="00F078AC">
      <w:pPr>
        <w:spacing w:after="120"/>
        <w:ind w:right="28"/>
        <w:jc w:val="center"/>
        <w:rPr>
          <w:rFonts w:ascii="Verdana" w:eastAsia="Times New Roman" w:hAnsi="Verdana" w:cs="Arial"/>
          <w:b/>
          <w:color w:val="002060"/>
          <w:sz w:val="28"/>
          <w:szCs w:val="36"/>
        </w:rPr>
      </w:pPr>
      <w:bookmarkStart w:id="0" w:name="_Hlk82685661"/>
      <w:r>
        <w:rPr>
          <w:rFonts w:ascii="Verdana" w:eastAsia="Times New Roman" w:hAnsi="Verdana" w:cs="Arial"/>
          <w:b/>
          <w:color w:val="002060"/>
          <w:sz w:val="28"/>
          <w:szCs w:val="36"/>
        </w:rPr>
        <w:t>Convention</w:t>
      </w:r>
      <w:r w:rsidR="00F21CC9">
        <w:rPr>
          <w:rFonts w:ascii="Verdana" w:eastAsia="Times New Roman" w:hAnsi="Verdana" w:cs="Arial"/>
          <w:b/>
          <w:color w:val="002060"/>
          <w:sz w:val="28"/>
          <w:szCs w:val="36"/>
        </w:rPr>
        <w:t xml:space="preserve"> d’études </w:t>
      </w:r>
      <w:r w:rsidR="00F078AC" w:rsidRPr="00E131A5">
        <w:rPr>
          <w:rFonts w:ascii="Verdana" w:eastAsia="Times New Roman" w:hAnsi="Verdana" w:cs="Arial"/>
          <w:b/>
          <w:color w:val="002060"/>
          <w:sz w:val="28"/>
          <w:szCs w:val="36"/>
        </w:rPr>
        <w:t xml:space="preserve">en ligne </w:t>
      </w:r>
    </w:p>
    <w:bookmarkEnd w:id="0"/>
    <w:p w:rsidR="00F078AC" w:rsidRPr="00E131A5" w:rsidRDefault="00F078AC"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9264" behindDoc="0" locked="0" layoutInCell="1" allowOverlap="1" wp14:anchorId="33AA1972" wp14:editId="1F9F0528">
                <wp:simplePos x="0" y="0"/>
                <wp:positionH relativeFrom="column">
                  <wp:posOffset>-473273</wp:posOffset>
                </wp:positionH>
                <wp:positionV relativeFrom="paragraph">
                  <wp:posOffset>195813</wp:posOffset>
                </wp:positionV>
                <wp:extent cx="7559675" cy="1426128"/>
                <wp:effectExtent l="0" t="0" r="22225" b="22225"/>
                <wp:wrapNone/>
                <wp:docPr id="1" name="Rectangle 1"/>
                <wp:cNvGraphicFramePr/>
                <a:graphic xmlns:a="http://schemas.openxmlformats.org/drawingml/2006/main">
                  <a:graphicData uri="http://schemas.microsoft.com/office/word/2010/wordprocessingShape">
                    <wps:wsp>
                      <wps:cNvSpPr/>
                      <wps:spPr>
                        <a:xfrm>
                          <a:off x="0" y="0"/>
                          <a:ext cx="7559675" cy="142612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109B" w:rsidRPr="003742D3" w:rsidRDefault="0061109B" w:rsidP="00F21CC9">
                            <w:pPr>
                              <w:rPr>
                                <w:b/>
                                <w:sz w:val="18"/>
                                <w:szCs w:val="18"/>
                                <w:lang w:val="en-GB"/>
                              </w:rPr>
                            </w:pPr>
                          </w:p>
                          <w:p w:rsidR="0061109B" w:rsidRPr="005573F8" w:rsidRDefault="0061109B" w:rsidP="00F078AC">
                            <w:pPr>
                              <w:jc w:val="center"/>
                              <w:rPr>
                                <w:b/>
                                <w:sz w:val="20"/>
                                <w:szCs w:val="20"/>
                              </w:rPr>
                            </w:pPr>
                            <w:r w:rsidRPr="005573F8">
                              <w:rPr>
                                <w:b/>
                                <w:sz w:val="20"/>
                                <w:szCs w:val="20"/>
                              </w:rPr>
                              <w:t>INFORMATION IMPORTANTE : Pour le programme Erasmus+ 2021-2027, les conventions d’études doivent être géré</w:t>
                            </w:r>
                            <w:r>
                              <w:rPr>
                                <w:b/>
                                <w:sz w:val="20"/>
                                <w:szCs w:val="20"/>
                              </w:rPr>
                              <w:t>e</w:t>
                            </w:r>
                            <w:r w:rsidRPr="005573F8">
                              <w:rPr>
                                <w:b/>
                                <w:sz w:val="20"/>
                                <w:szCs w:val="20"/>
                              </w:rPr>
                              <w:t xml:space="preserve">s en ligne. Les établissements d'enseignement supérieur peuvent le faire en utilisant la </w:t>
                            </w:r>
                            <w:hyperlink r:id="rId7" w:history="1">
                              <w:r w:rsidRPr="005573F8">
                                <w:rPr>
                                  <w:rStyle w:val="Lienhypertexte"/>
                                  <w:b/>
                                  <w:sz w:val="20"/>
                                  <w:szCs w:val="20"/>
                                </w:rPr>
                                <w:t>plateforme Online Learning Agreement</w:t>
                              </w:r>
                            </w:hyperlink>
                            <w:r w:rsidRPr="005573F8">
                              <w:rPr>
                                <w:b/>
                                <w:sz w:val="20"/>
                                <w:szCs w:val="20"/>
                              </w:rPr>
                              <w:t xml:space="preserve"> ou un système équivalent connecté au réseau Erasmus </w:t>
                            </w:r>
                            <w:proofErr w:type="spellStart"/>
                            <w:r w:rsidRPr="005573F8">
                              <w:rPr>
                                <w:b/>
                                <w:sz w:val="20"/>
                                <w:szCs w:val="20"/>
                              </w:rPr>
                              <w:t>Without</w:t>
                            </w:r>
                            <w:proofErr w:type="spellEnd"/>
                            <w:r w:rsidRPr="005573F8">
                              <w:rPr>
                                <w:b/>
                                <w:sz w:val="20"/>
                                <w:szCs w:val="20"/>
                              </w:rPr>
                              <w:t xml:space="preserve"> Paper. Par conséquent, ce modèle est fourni par la Commission européenne à titre d'information uniquement et ne doit pas être utilisé pour gérer les </w:t>
                            </w:r>
                            <w:r>
                              <w:rPr>
                                <w:b/>
                                <w:sz w:val="20"/>
                                <w:szCs w:val="20"/>
                              </w:rPr>
                              <w:t>conventions</w:t>
                            </w:r>
                            <w:r w:rsidRPr="005573F8">
                              <w:rPr>
                                <w:b/>
                                <w:sz w:val="20"/>
                                <w:szCs w:val="20"/>
                              </w:rPr>
                              <w:t xml:space="preserve"> d'études. Veuillez consulter le Centre de compétences Erasmus </w:t>
                            </w:r>
                            <w:proofErr w:type="spellStart"/>
                            <w:r w:rsidRPr="005573F8">
                              <w:rPr>
                                <w:b/>
                                <w:sz w:val="20"/>
                                <w:szCs w:val="20"/>
                              </w:rPr>
                              <w:t>Without</w:t>
                            </w:r>
                            <w:proofErr w:type="spellEnd"/>
                            <w:r w:rsidRPr="005573F8">
                              <w:rPr>
                                <w:b/>
                                <w:sz w:val="20"/>
                                <w:szCs w:val="20"/>
                              </w:rPr>
                              <w:t xml:space="preserve"> Paper pour plus d’informations sur les normes relatives aux données, auxquelles tous les systèmes équivalents doivent adhérer. Pour plus d'informations sur la manière de gérer les conventions d’études en ligne, consultez le </w:t>
                            </w:r>
                            <w:hyperlink r:id="rId8" w:history="1">
                              <w:r w:rsidRPr="005573F8">
                                <w:rPr>
                                  <w:rStyle w:val="Lienhypertexte"/>
                                  <w:b/>
                                  <w:sz w:val="20"/>
                                  <w:szCs w:val="20"/>
                                </w:rPr>
                                <w:t>guide d'instruction.</w:t>
                              </w:r>
                            </w:hyperlink>
                          </w:p>
                          <w:p w:rsidR="0061109B" w:rsidRPr="00FD2002" w:rsidRDefault="0061109B" w:rsidP="00F078AC">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1972" id="Rectangle 1" o:spid="_x0000_s1026" style="position:absolute;left:0;text-align:left;margin-left:-37.25pt;margin-top:15.4pt;width:595.2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" fillcolor="#002060" strokecolor="#002060" strokeweight="1pt">
                <v:textbox>
                  <w:txbxContent>
                    <w:p w:rsidR="0061109B" w:rsidRPr="003742D3" w:rsidRDefault="0061109B" w:rsidP="00F21CC9">
                      <w:pPr>
                        <w:rPr>
                          <w:b/>
                          <w:sz w:val="18"/>
                          <w:szCs w:val="18"/>
                          <w:lang w:val="en-GB"/>
                        </w:rPr>
                      </w:pPr>
                    </w:p>
                    <w:p w:rsidR="0061109B" w:rsidRPr="005573F8" w:rsidRDefault="0061109B" w:rsidP="00F078AC">
                      <w:pPr>
                        <w:jc w:val="center"/>
                        <w:rPr>
                          <w:b/>
                          <w:sz w:val="20"/>
                          <w:szCs w:val="20"/>
                        </w:rPr>
                      </w:pPr>
                      <w:r w:rsidRPr="005573F8">
                        <w:rPr>
                          <w:b/>
                          <w:sz w:val="20"/>
                          <w:szCs w:val="20"/>
                        </w:rPr>
                        <w:t>INFORMATION IMPORTANTE : Pour le programme Erasmus+ 2021-2027, les conventions d’études doivent être géré</w:t>
                      </w:r>
                      <w:r>
                        <w:rPr>
                          <w:b/>
                          <w:sz w:val="20"/>
                          <w:szCs w:val="20"/>
                        </w:rPr>
                        <w:t>e</w:t>
                      </w:r>
                      <w:r w:rsidRPr="005573F8">
                        <w:rPr>
                          <w:b/>
                          <w:sz w:val="20"/>
                          <w:szCs w:val="20"/>
                        </w:rPr>
                        <w:t xml:space="preserve">s en ligne. Les établissements d'enseignement supérieur peuvent le faire en utilisant la </w:t>
                      </w:r>
                      <w:hyperlink r:id="rId9" w:history="1">
                        <w:r w:rsidRPr="005573F8">
                          <w:rPr>
                            <w:rStyle w:val="Lienhypertexte"/>
                            <w:b/>
                            <w:sz w:val="20"/>
                            <w:szCs w:val="20"/>
                          </w:rPr>
                          <w:t>plateforme Online Learning Agreement</w:t>
                        </w:r>
                      </w:hyperlink>
                      <w:r w:rsidRPr="005573F8">
                        <w:rPr>
                          <w:b/>
                          <w:sz w:val="20"/>
                          <w:szCs w:val="20"/>
                        </w:rPr>
                        <w:t xml:space="preserve"> ou un système équivalent connecté au réseau Erasmus </w:t>
                      </w:r>
                      <w:proofErr w:type="spellStart"/>
                      <w:r w:rsidRPr="005573F8">
                        <w:rPr>
                          <w:b/>
                          <w:sz w:val="20"/>
                          <w:szCs w:val="20"/>
                        </w:rPr>
                        <w:t>Without</w:t>
                      </w:r>
                      <w:proofErr w:type="spellEnd"/>
                      <w:r w:rsidRPr="005573F8">
                        <w:rPr>
                          <w:b/>
                          <w:sz w:val="20"/>
                          <w:szCs w:val="20"/>
                        </w:rPr>
                        <w:t xml:space="preserve"> Paper. Par conséquent, ce modèle est fourni par la Commission européenne à titre d'information uniquement et ne doit pas être utilisé pour gérer les </w:t>
                      </w:r>
                      <w:r>
                        <w:rPr>
                          <w:b/>
                          <w:sz w:val="20"/>
                          <w:szCs w:val="20"/>
                        </w:rPr>
                        <w:t>conventions</w:t>
                      </w:r>
                      <w:r w:rsidRPr="005573F8">
                        <w:rPr>
                          <w:b/>
                          <w:sz w:val="20"/>
                          <w:szCs w:val="20"/>
                        </w:rPr>
                        <w:t xml:space="preserve"> d'études. Veuillez consulter le Centre de compétences Erasmus </w:t>
                      </w:r>
                      <w:proofErr w:type="spellStart"/>
                      <w:r w:rsidRPr="005573F8">
                        <w:rPr>
                          <w:b/>
                          <w:sz w:val="20"/>
                          <w:szCs w:val="20"/>
                        </w:rPr>
                        <w:t>Without</w:t>
                      </w:r>
                      <w:proofErr w:type="spellEnd"/>
                      <w:r w:rsidRPr="005573F8">
                        <w:rPr>
                          <w:b/>
                          <w:sz w:val="20"/>
                          <w:szCs w:val="20"/>
                        </w:rPr>
                        <w:t xml:space="preserve"> Paper pour plus d’informations sur les normes relatives aux données, auxquelles tous les systèmes équivalents doivent adhérer. Pour plus d'informations sur la manière de gérer les conventions d’études en ligne, consultez le </w:t>
                      </w:r>
                      <w:hyperlink r:id="rId10" w:history="1">
                        <w:r w:rsidRPr="005573F8">
                          <w:rPr>
                            <w:rStyle w:val="Lienhypertexte"/>
                            <w:b/>
                            <w:sz w:val="20"/>
                            <w:szCs w:val="20"/>
                          </w:rPr>
                          <w:t>guide d'instruction.</w:t>
                        </w:r>
                      </w:hyperlink>
                    </w:p>
                    <w:p w:rsidR="0061109B" w:rsidRPr="00FD2002" w:rsidRDefault="0061109B" w:rsidP="00F078AC">
                      <w:pPr>
                        <w:rPr>
                          <w:b/>
                          <w:sz w:val="18"/>
                          <w:szCs w:val="18"/>
                        </w:rPr>
                      </w:pPr>
                    </w:p>
                  </w:txbxContent>
                </v:textbox>
              </v:rect>
            </w:pict>
          </mc:Fallback>
        </mc:AlternateContent>
      </w: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21CC9">
      <w:pPr>
        <w:spacing w:after="120"/>
        <w:ind w:right="28"/>
        <w:rPr>
          <w:rFonts w:ascii="Verdana" w:eastAsia="Times New Roman" w:hAnsi="Verdana" w:cs="Arial"/>
          <w:b/>
          <w:color w:val="002060"/>
          <w:sz w:val="28"/>
          <w:szCs w:val="36"/>
        </w:rPr>
      </w:pPr>
    </w:p>
    <w:p w:rsidR="00F078AC" w:rsidRPr="00CD2399" w:rsidRDefault="00F078AC" w:rsidP="00F078AC">
      <w:pPr>
        <w:spacing w:after="120"/>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F078AC" w:rsidTr="00F078AC">
        <w:tc>
          <w:tcPr>
            <w:tcW w:w="1547" w:type="dxa"/>
            <w:vMerge w:val="restart"/>
            <w:shd w:val="clear" w:color="auto" w:fill="D5DCE4" w:themeFill="text2" w:themeFillTint="33"/>
            <w:vAlign w:val="center"/>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Etudiant</w:t>
            </w:r>
            <w:proofErr w:type="spellEnd"/>
          </w:p>
        </w:tc>
        <w:tc>
          <w:tcPr>
            <w:tcW w:w="1573" w:type="dxa"/>
            <w:shd w:val="clear" w:color="auto" w:fill="D0CECE" w:themeFill="background2" w:themeFillShade="E6"/>
            <w:vAlign w:val="bottom"/>
          </w:tcPr>
          <w:p w:rsidR="00F078AC" w:rsidRDefault="00F078AC" w:rsidP="00F078AC">
            <w:pPr>
              <w:jc w:val="center"/>
              <w:rPr>
                <w:rFonts w:ascii="Calibri" w:eastAsia="Times New Roman" w:hAnsi="Calibri" w:cs="Times New Roman"/>
                <w:b/>
                <w:bCs/>
                <w:color w:val="000000"/>
                <w:sz w:val="16"/>
                <w:szCs w:val="16"/>
                <w:lang w:val="en-GB"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Prénom</w:t>
            </w:r>
            <w:proofErr w:type="spellEnd"/>
            <w:r>
              <w:rPr>
                <w:rFonts w:ascii="Calibri" w:eastAsia="Times New Roman" w:hAnsi="Calibri" w:cs="Times New Roman"/>
                <w:b/>
                <w:bCs/>
                <w:color w:val="000000"/>
                <w:sz w:val="16"/>
                <w:szCs w:val="16"/>
                <w:lang w:val="en-GB" w:eastAsia="en-GB"/>
              </w:rPr>
              <w:t xml:space="preserve"> (s)</w:t>
            </w:r>
          </w:p>
        </w:tc>
        <w:tc>
          <w:tcPr>
            <w:tcW w:w="1783"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0CECE" w:themeFill="background2" w:themeFillShade="E6"/>
          </w:tcPr>
          <w:p w:rsidR="00F078AC" w:rsidRDefault="00F078AC" w:rsidP="00F078AC">
            <w:pPr>
              <w:jc w:val="center"/>
              <w:rPr>
                <w:rFonts w:ascii="Calibri" w:eastAsia="Times New Roman" w:hAnsi="Calibri" w:cs="Times New Roman"/>
                <w:b/>
                <w:bCs/>
                <w:color w:val="000000"/>
                <w:sz w:val="16"/>
                <w:szCs w:val="16"/>
                <w:lang w:val="en-GB"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Nationalité</w:t>
            </w:r>
            <w:proofErr w:type="spellEnd"/>
          </w:p>
        </w:tc>
        <w:tc>
          <w:tcPr>
            <w:tcW w:w="259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1573" w:type="dxa"/>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417" w:type="dxa"/>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783"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288"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591" w:type="dxa"/>
          </w:tcPr>
          <w:p w:rsidR="00F078AC" w:rsidRDefault="00F078AC" w:rsidP="00F078AC">
            <w:pPr>
              <w:spacing w:after="120"/>
              <w:ind w:right="28"/>
              <w:jc w:val="center"/>
              <w:rPr>
                <w:rFonts w:ascii="Verdana" w:eastAsia="Times New Roman" w:hAnsi="Verdana" w:cs="Arial"/>
                <w:b/>
                <w:color w:val="002060"/>
                <w:sz w:val="28"/>
                <w:szCs w:val="36"/>
                <w:lang w:val="en-GB"/>
              </w:rPr>
            </w:pP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rsidR="00F078AC" w:rsidRPr="00E4761F" w:rsidRDefault="00D970CF"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Identifiant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é</w:t>
            </w:r>
            <w:r w:rsidR="00F078AC">
              <w:rPr>
                <w:rFonts w:ascii="Calibri" w:eastAsia="Times New Roman" w:hAnsi="Calibri" w:cs="Times New Roman"/>
                <w:b/>
                <w:bCs/>
                <w:color w:val="000000"/>
                <w:sz w:val="16"/>
                <w:szCs w:val="16"/>
                <w:lang w:val="en-GB" w:eastAsia="en-GB"/>
              </w:rPr>
              <w:t>tudiant</w:t>
            </w:r>
            <w:proofErr w:type="spellEnd"/>
            <w:r w:rsidR="00F078AC">
              <w:rPr>
                <w:rFonts w:ascii="Calibri" w:eastAsia="Times New Roman" w:hAnsi="Calibri" w:cs="Times New Roman"/>
                <w:b/>
                <w:bCs/>
                <w:color w:val="000000"/>
                <w:sz w:val="16"/>
                <w:szCs w:val="16"/>
                <w:lang w:val="en-GB" w:eastAsia="en-GB"/>
              </w:rPr>
              <w:t xml:space="preserve"> </w:t>
            </w:r>
            <w:proofErr w:type="spellStart"/>
            <w:r w:rsidR="00F078AC">
              <w:rPr>
                <w:rFonts w:ascii="Calibri" w:eastAsia="Times New Roman" w:hAnsi="Calibri" w:cs="Times New Roman"/>
                <w:b/>
                <w:bCs/>
                <w:color w:val="000000"/>
                <w:sz w:val="16"/>
                <w:szCs w:val="16"/>
                <w:lang w:val="en-GB" w:eastAsia="en-GB"/>
              </w:rPr>
              <w:t>européen</w:t>
            </w:r>
            <w:proofErr w:type="spellEnd"/>
          </w:p>
        </w:tc>
        <w:tc>
          <w:tcPr>
            <w:tcW w:w="1783" w:type="dxa"/>
            <w:gridSpan w:val="2"/>
            <w:shd w:val="clear" w:color="auto" w:fill="D9D9D9" w:themeFill="background1" w:themeFillShade="D9"/>
          </w:tcPr>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Cycle </w:t>
            </w:r>
            <w:proofErr w:type="spellStart"/>
            <w:r>
              <w:rPr>
                <w:rFonts w:ascii="Calibri" w:eastAsia="Times New Roman" w:hAnsi="Calibri" w:cs="Times New Roman"/>
                <w:b/>
                <w:bCs/>
                <w:color w:val="000000"/>
                <w:sz w:val="16"/>
                <w:szCs w:val="16"/>
                <w:lang w:val="en-GB" w:eastAsia="en-GB"/>
              </w:rPr>
              <w:t>d’études</w:t>
            </w:r>
            <w:proofErr w:type="spellEnd"/>
          </w:p>
        </w:tc>
        <w:tc>
          <w:tcPr>
            <w:tcW w:w="2288" w:type="dxa"/>
            <w:gridSpan w:val="2"/>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Domaine </w:t>
            </w:r>
            <w:proofErr w:type="spellStart"/>
            <w:r>
              <w:rPr>
                <w:rFonts w:ascii="Calibri" w:eastAsia="Times New Roman" w:hAnsi="Calibri" w:cs="Times New Roman"/>
                <w:b/>
                <w:bCs/>
                <w:color w:val="000000"/>
                <w:sz w:val="16"/>
                <w:szCs w:val="16"/>
                <w:lang w:val="en-GB" w:eastAsia="en-GB"/>
              </w:rPr>
              <w:t>d’études</w:t>
            </w:r>
            <w:proofErr w:type="spellEnd"/>
          </w:p>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Domaine </w:t>
            </w:r>
            <w:proofErr w:type="spellStart"/>
            <w:r>
              <w:rPr>
                <w:rFonts w:ascii="Calibri" w:eastAsia="Times New Roman" w:hAnsi="Calibri" w:cs="Times New Roman"/>
                <w:b/>
                <w:bCs/>
                <w:color w:val="000000"/>
                <w:sz w:val="16"/>
                <w:szCs w:val="16"/>
                <w:lang w:val="en-GB" w:eastAsia="en-GB"/>
              </w:rPr>
              <w:t>d’études</w:t>
            </w:r>
            <w:proofErr w:type="spellEnd"/>
          </w:p>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w:t>
            </w:r>
            <w:proofErr w:type="spellStart"/>
            <w:r>
              <w:rPr>
                <w:rFonts w:ascii="Calibri" w:eastAsia="Times New Roman" w:hAnsi="Calibri" w:cs="Times New Roman"/>
                <w:b/>
                <w:bCs/>
                <w:color w:val="000000"/>
                <w:sz w:val="16"/>
                <w:szCs w:val="16"/>
                <w:lang w:val="en-GB" w:eastAsia="en-GB"/>
              </w:rPr>
              <w:t>précision</w:t>
            </w:r>
            <w:proofErr w:type="spellEnd"/>
            <w:r>
              <w:rPr>
                <w:rFonts w:ascii="Calibri" w:eastAsia="Times New Roman" w:hAnsi="Calibri" w:cs="Times New Roman"/>
                <w:b/>
                <w:bCs/>
                <w:color w:val="000000"/>
                <w:sz w:val="16"/>
                <w:szCs w:val="16"/>
                <w:lang w:val="en-GB" w:eastAsia="en-GB"/>
              </w:rPr>
              <w:t>)</w:t>
            </w: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2990"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783"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288"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591" w:type="dxa"/>
          </w:tcPr>
          <w:p w:rsidR="00F078AC" w:rsidRDefault="00F078AC" w:rsidP="00F078AC">
            <w:pPr>
              <w:spacing w:after="120"/>
              <w:ind w:right="28"/>
              <w:jc w:val="center"/>
              <w:rPr>
                <w:rFonts w:ascii="Verdana" w:eastAsia="Times New Roman" w:hAnsi="Verdana" w:cs="Arial"/>
                <w:b/>
                <w:color w:val="002060"/>
                <w:sz w:val="28"/>
                <w:szCs w:val="36"/>
                <w:lang w:val="en-GB"/>
              </w:rPr>
            </w:pPr>
          </w:p>
        </w:tc>
      </w:tr>
      <w:tr w:rsidR="00F078AC" w:rsidTr="00F078AC">
        <w:tc>
          <w:tcPr>
            <w:tcW w:w="1547" w:type="dxa"/>
            <w:vMerge w:val="restart"/>
            <w:shd w:val="clear" w:color="auto" w:fill="D5DCE4" w:themeFill="text2" w:themeFillTint="33"/>
            <w:vAlign w:val="bottom"/>
          </w:tcPr>
          <w:p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d’envoi</w:t>
            </w:r>
            <w:proofErr w:type="spellEnd"/>
          </w:p>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w:t>
            </w:r>
            <w:proofErr w:type="spellEnd"/>
            <w:r w:rsidR="00F21CC9">
              <w:rPr>
                <w:rFonts w:ascii="Calibri" w:eastAsia="Times New Roman" w:hAnsi="Calibri" w:cs="Times New Roman"/>
                <w:b/>
                <w:bCs/>
                <w:color w:val="000000"/>
                <w:sz w:val="16"/>
                <w:szCs w:val="16"/>
                <w:lang w:val="en-GB" w:eastAsia="en-GB"/>
              </w:rPr>
              <w:t>/</w:t>
            </w:r>
            <w:proofErr w:type="spellStart"/>
            <w:r w:rsidR="00F21CC9">
              <w:rPr>
                <w:rFonts w:ascii="Calibri" w:eastAsia="Times New Roman" w:hAnsi="Calibri" w:cs="Times New Roman"/>
                <w:b/>
                <w:bCs/>
                <w:color w:val="000000"/>
                <w:sz w:val="16"/>
                <w:szCs w:val="16"/>
                <w:lang w:val="en-GB" w:eastAsia="en-GB"/>
              </w:rPr>
              <w:t>D</w:t>
            </w:r>
            <w:r>
              <w:rPr>
                <w:rFonts w:ascii="Calibri" w:eastAsia="Times New Roman" w:hAnsi="Calibri" w:cs="Times New Roman"/>
                <w:b/>
                <w:bCs/>
                <w:color w:val="000000"/>
                <w:sz w:val="16"/>
                <w:szCs w:val="16"/>
                <w:lang w:val="en-GB" w:eastAsia="en-GB"/>
              </w:rPr>
              <w:t>épartement</w:t>
            </w:r>
            <w:proofErr w:type="spellEnd"/>
          </w:p>
        </w:tc>
        <w:tc>
          <w:tcPr>
            <w:tcW w:w="125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p>
        </w:tc>
        <w:tc>
          <w:tcPr>
            <w:tcW w:w="1619"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rsidTr="00F078AC">
        <w:tc>
          <w:tcPr>
            <w:tcW w:w="1547" w:type="dxa"/>
            <w:vMerge/>
            <w:shd w:val="clear" w:color="auto" w:fill="D5DCE4" w:themeFill="text2" w:themeFillTint="33"/>
            <w:vAlign w:val="bottom"/>
          </w:tcPr>
          <w:p w:rsidR="00F078AC" w:rsidRPr="00FD2002" w:rsidRDefault="00F078AC" w:rsidP="00F078AC">
            <w:pPr>
              <w:rPr>
                <w:rFonts w:ascii="Calibri" w:eastAsia="Times New Roman" w:hAnsi="Calibri" w:cs="Times New Roman"/>
                <w:color w:val="000000"/>
                <w:lang w:eastAsia="en-GB"/>
              </w:rPr>
            </w:pPr>
          </w:p>
        </w:tc>
        <w:tc>
          <w:tcPr>
            <w:tcW w:w="1573"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949"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251"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619"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3260"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r>
      <w:tr w:rsidR="00F078AC" w:rsidTr="00F078AC">
        <w:tc>
          <w:tcPr>
            <w:tcW w:w="1547" w:type="dxa"/>
            <w:vMerge w:val="restart"/>
            <w:shd w:val="clear" w:color="auto" w:fill="D5DCE4" w:themeFill="text2" w:themeFillTint="33"/>
            <w:vAlign w:val="bottom"/>
          </w:tcPr>
          <w:p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d’accueil</w:t>
            </w:r>
            <w:proofErr w:type="spellEnd"/>
          </w:p>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w:t>
            </w:r>
            <w:proofErr w:type="spellEnd"/>
            <w:r w:rsidR="00F21CC9">
              <w:rPr>
                <w:rFonts w:ascii="Calibri" w:eastAsia="Times New Roman" w:hAnsi="Calibri" w:cs="Times New Roman"/>
                <w:b/>
                <w:bCs/>
                <w:color w:val="000000"/>
                <w:sz w:val="16"/>
                <w:szCs w:val="16"/>
                <w:lang w:val="en-GB" w:eastAsia="en-GB"/>
              </w:rPr>
              <w:t>/</w:t>
            </w:r>
            <w:proofErr w:type="spellStart"/>
            <w:r w:rsidR="00F21CC9">
              <w:rPr>
                <w:rFonts w:ascii="Calibri" w:eastAsia="Times New Roman" w:hAnsi="Calibri" w:cs="Times New Roman"/>
                <w:b/>
                <w:bCs/>
                <w:color w:val="000000"/>
                <w:sz w:val="16"/>
                <w:szCs w:val="16"/>
                <w:lang w:val="en-GB" w:eastAsia="en-GB"/>
              </w:rPr>
              <w:t>D</w:t>
            </w:r>
            <w:r>
              <w:rPr>
                <w:rFonts w:ascii="Calibri" w:eastAsia="Times New Roman" w:hAnsi="Calibri" w:cs="Times New Roman"/>
                <w:b/>
                <w:bCs/>
                <w:color w:val="000000"/>
                <w:sz w:val="16"/>
                <w:szCs w:val="16"/>
                <w:lang w:val="en-GB" w:eastAsia="en-GB"/>
              </w:rPr>
              <w:t>épartement</w:t>
            </w:r>
            <w:proofErr w:type="spellEnd"/>
          </w:p>
        </w:tc>
        <w:tc>
          <w:tcPr>
            <w:tcW w:w="125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rsidTr="00F078AC">
        <w:tc>
          <w:tcPr>
            <w:tcW w:w="1547" w:type="dxa"/>
            <w:vMerge/>
            <w:shd w:val="clear" w:color="auto" w:fill="D5DCE4" w:themeFill="text2" w:themeFillTint="33"/>
            <w:vAlign w:val="bottom"/>
          </w:tcPr>
          <w:p w:rsidR="00F078AC" w:rsidRPr="00FD2002" w:rsidRDefault="00F078AC" w:rsidP="00F078AC">
            <w:pPr>
              <w:rPr>
                <w:rFonts w:ascii="Calibri" w:eastAsia="Times New Roman" w:hAnsi="Calibri" w:cs="Times New Roman"/>
                <w:color w:val="000000"/>
                <w:lang w:eastAsia="en-GB"/>
              </w:rPr>
            </w:pPr>
          </w:p>
        </w:tc>
        <w:tc>
          <w:tcPr>
            <w:tcW w:w="1573"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949"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251"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619"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3260"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r>
      <w:tr w:rsidR="00F078AC" w:rsidRPr="00FD2002" w:rsidTr="00F078AC">
        <w:tc>
          <w:tcPr>
            <w:tcW w:w="11199" w:type="dxa"/>
            <w:gridSpan w:val="8"/>
            <w:shd w:val="clear" w:color="auto" w:fill="D5DCE4" w:themeFill="text2" w:themeFillTint="33"/>
            <w:vAlign w:val="bottom"/>
          </w:tcPr>
          <w:p w:rsidR="00F078AC" w:rsidRPr="001854ED" w:rsidRDefault="00F078AC" w:rsidP="00F078AC">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rsidR="00F078AC" w:rsidRPr="00F57710" w:rsidRDefault="00F078AC" w:rsidP="00F57710">
            <w:pPr>
              <w:spacing w:after="120"/>
              <w:ind w:right="28"/>
              <w:jc w:val="center"/>
              <w:rPr>
                <w:rFonts w:ascii="Verdana" w:eastAsia="Times New Roman" w:hAnsi="Verdana" w:cs="Arial"/>
                <w:b/>
                <w:color w:val="002060"/>
                <w:sz w:val="28"/>
                <w:szCs w:val="36"/>
                <w:lang w:val="fr-BE"/>
              </w:rPr>
            </w:pPr>
            <w:r w:rsidRPr="00F57710">
              <w:rPr>
                <w:rFonts w:ascii="Calibri" w:eastAsia="Times New Roman" w:hAnsi="Calibri" w:cs="Times New Roman"/>
                <w:i/>
                <w:iCs/>
                <w:color w:val="000000"/>
                <w:sz w:val="16"/>
                <w:szCs w:val="16"/>
                <w:lang w:val="fr-BE" w:eastAsia="en-GB"/>
              </w:rPr>
              <w:t xml:space="preserve">A1 </w:t>
            </w:r>
            <w:sdt>
              <w:sdtPr>
                <w:rPr>
                  <w:rFonts w:ascii="Calibri" w:eastAsia="Times New Roman" w:hAnsi="Calibri" w:cs="Times New Roman"/>
                  <w:iCs/>
                  <w:color w:val="000000"/>
                  <w:sz w:val="12"/>
                  <w:szCs w:val="16"/>
                  <w:lang w:val="fr-BE" w:eastAsia="en-GB"/>
                </w:rPr>
                <w:id w:val="-2112575825"/>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A2 </w:t>
            </w:r>
            <w:sdt>
              <w:sdtPr>
                <w:rPr>
                  <w:rFonts w:ascii="Calibri" w:eastAsia="Times New Roman" w:hAnsi="Calibri" w:cs="Times New Roman"/>
                  <w:iCs/>
                  <w:color w:val="000000"/>
                  <w:sz w:val="12"/>
                  <w:szCs w:val="16"/>
                  <w:lang w:val="fr-BE" w:eastAsia="en-GB"/>
                </w:rPr>
                <w:id w:val="-1415955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B1 </w:t>
            </w:r>
            <w:r w:rsidRPr="00F57710">
              <w:rPr>
                <w:rFonts w:ascii="Calibri" w:eastAsia="Times New Roman" w:hAnsi="Calibri" w:cs="Times New Roman"/>
                <w:i/>
                <w:iCs/>
                <w:color w:val="000000"/>
                <w:sz w:val="12"/>
                <w:szCs w:val="16"/>
                <w:lang w:val="fr-BE" w:eastAsia="en-GB"/>
              </w:rPr>
              <w:t xml:space="preserve"> </w:t>
            </w:r>
            <w:sdt>
              <w:sdtPr>
                <w:rPr>
                  <w:rFonts w:ascii="Calibri" w:eastAsia="Times New Roman" w:hAnsi="Calibri" w:cs="Times New Roman"/>
                  <w:iCs/>
                  <w:color w:val="000000"/>
                  <w:sz w:val="12"/>
                  <w:szCs w:val="16"/>
                  <w:lang w:val="fr-BE" w:eastAsia="en-GB"/>
                </w:rPr>
                <w:id w:val="194257343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B2 </w:t>
            </w:r>
            <w:sdt>
              <w:sdtPr>
                <w:rPr>
                  <w:rFonts w:ascii="Calibri" w:eastAsia="Times New Roman" w:hAnsi="Calibri" w:cs="Times New Roman"/>
                  <w:iCs/>
                  <w:color w:val="000000"/>
                  <w:sz w:val="12"/>
                  <w:szCs w:val="16"/>
                  <w:lang w:val="fr-BE" w:eastAsia="en-GB"/>
                </w:rPr>
                <w:id w:val="140717879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C1 </w:t>
            </w:r>
            <w:sdt>
              <w:sdtPr>
                <w:rPr>
                  <w:rFonts w:ascii="Calibri" w:eastAsia="Times New Roman" w:hAnsi="Calibri" w:cs="Times New Roman"/>
                  <w:iCs/>
                  <w:color w:val="000000"/>
                  <w:sz w:val="12"/>
                  <w:szCs w:val="16"/>
                  <w:lang w:val="fr-BE" w:eastAsia="en-GB"/>
                </w:rPr>
                <w:id w:val="135739447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C2 </w:t>
            </w:r>
            <w:sdt>
              <w:sdtPr>
                <w:rPr>
                  <w:rFonts w:ascii="Calibri" w:eastAsia="Times New Roman" w:hAnsi="Calibri" w:cs="Times New Roman"/>
                  <w:iCs/>
                  <w:color w:val="000000"/>
                  <w:sz w:val="12"/>
                  <w:szCs w:val="16"/>
                  <w:lang w:val="fr-BE" w:eastAsia="en-GB"/>
                </w:rPr>
                <w:id w:val="439038858"/>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Locuteur natif </w:t>
            </w:r>
            <w:sdt>
              <w:sdtPr>
                <w:rPr>
                  <w:rFonts w:ascii="Calibri" w:eastAsia="Times New Roman" w:hAnsi="Calibri" w:cs="Times New Roman"/>
                  <w:iCs/>
                  <w:color w:val="000000"/>
                  <w:sz w:val="12"/>
                  <w:szCs w:val="16"/>
                  <w:lang w:val="fr-BE" w:eastAsia="en-GB"/>
                </w:rPr>
                <w:id w:val="93995076"/>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p>
        </w:tc>
      </w:tr>
    </w:tbl>
    <w:p w:rsidR="00F078AC" w:rsidRPr="00F57710" w:rsidRDefault="00F078AC" w:rsidP="00F078AC">
      <w:pPr>
        <w:rPr>
          <w:rFonts w:ascii="Verdana" w:eastAsia="Times New Roman" w:hAnsi="Verdana" w:cs="Arial"/>
          <w:b/>
          <w:color w:val="002060"/>
          <w:sz w:val="28"/>
          <w:szCs w:val="36"/>
          <w:lang w:val="fr-BE"/>
        </w:rPr>
      </w:pPr>
    </w:p>
    <w:p w:rsidR="00F078AC" w:rsidRPr="00FD2002" w:rsidRDefault="00F21CC9"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T</w:t>
      </w:r>
      <w:r w:rsidR="00F078AC" w:rsidRPr="00FD2002">
        <w:rPr>
          <w:rFonts w:ascii="Verdana" w:eastAsia="Times New Roman" w:hAnsi="Verdana" w:cs="Arial"/>
          <w:b/>
          <w:color w:val="002060"/>
          <w:sz w:val="28"/>
          <w:szCs w:val="36"/>
        </w:rPr>
        <w:t>ype de mobilité et durée</w:t>
      </w:r>
    </w:p>
    <w:tbl>
      <w:tblPr>
        <w:tblStyle w:val="Grilledutableau"/>
        <w:tblW w:w="11199" w:type="dxa"/>
        <w:tblInd w:w="-318" w:type="dxa"/>
        <w:tblLook w:val="04A0" w:firstRow="1" w:lastRow="0" w:firstColumn="1" w:lastColumn="0" w:noHBand="0" w:noVBand="1"/>
      </w:tblPr>
      <w:tblGrid>
        <w:gridCol w:w="6380"/>
        <w:gridCol w:w="4819"/>
      </w:tblGrid>
      <w:tr w:rsidR="00F078AC" w:rsidTr="00F078AC">
        <w:tc>
          <w:tcPr>
            <w:tcW w:w="6380" w:type="dxa"/>
            <w:shd w:val="clear" w:color="auto" w:fill="D5DCE4" w:themeFill="text2" w:themeFillTint="33"/>
          </w:tcPr>
          <w:p w:rsidR="00F078AC" w:rsidRPr="00FD2002" w:rsidRDefault="00F078AC" w:rsidP="00F078AC">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D5DCE4" w:themeFill="text2" w:themeFillTint="33"/>
          </w:tcPr>
          <w:p w:rsidR="00F078AC" w:rsidRPr="00FD2002" w:rsidRDefault="00F078AC" w:rsidP="00F078AC">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F078AC" w:rsidTr="00F078AC">
        <w:trPr>
          <w:trHeight w:val="1173"/>
        </w:trPr>
        <w:tc>
          <w:tcPr>
            <w:tcW w:w="6380" w:type="dxa"/>
          </w:tcPr>
          <w:p w:rsidR="00F078AC" w:rsidRPr="00F21CC9" w:rsidRDefault="00F078AC" w:rsidP="00F21CC9">
            <w:pPr>
              <w:pStyle w:val="Paragraphedeliste"/>
              <w:numPr>
                <w:ilvl w:val="0"/>
                <w:numId w:val="15"/>
              </w:numPr>
              <w:rPr>
                <w:rFonts w:ascii="Calibri" w:eastAsia="Times New Roman" w:hAnsi="Calibri" w:cs="Times New Roman"/>
                <w:iCs/>
                <w:color w:val="000000"/>
                <w:sz w:val="16"/>
                <w:szCs w:val="16"/>
                <w:lang w:val="fr-BE" w:eastAsia="en-GB"/>
              </w:rPr>
            </w:pPr>
            <w:r w:rsidRPr="00FD2002">
              <w:rPr>
                <w:rFonts w:ascii="Calibri" w:eastAsia="Times New Roman" w:hAnsi="Calibri" w:cs="Times New Roman"/>
                <w:iCs/>
                <w:color w:val="000000"/>
                <w:sz w:val="16"/>
                <w:szCs w:val="16"/>
                <w:lang w:eastAsia="en-GB"/>
              </w:rPr>
              <w:t>Semestre (s) / Activité virtuelle (</w:t>
            </w:r>
            <w:r w:rsidR="00F57710" w:rsidRPr="00FD2002">
              <w:rPr>
                <w:rFonts w:ascii="Calibri" w:eastAsia="Times New Roman" w:hAnsi="Calibri" w:cs="Times New Roman"/>
                <w:iCs/>
                <w:color w:val="000000"/>
                <w:sz w:val="16"/>
                <w:szCs w:val="16"/>
                <w:lang w:eastAsia="en-GB"/>
              </w:rPr>
              <w:t xml:space="preserve">uniquement </w:t>
            </w:r>
            <w:r w:rsidRPr="00FD2002">
              <w:rPr>
                <w:rFonts w:ascii="Calibri" w:eastAsia="Times New Roman" w:hAnsi="Calibri" w:cs="Times New Roman"/>
                <w:iCs/>
                <w:color w:val="000000"/>
                <w:sz w:val="16"/>
                <w:szCs w:val="16"/>
                <w:lang w:eastAsia="en-GB"/>
              </w:rPr>
              <w:t xml:space="preserve">si </w:t>
            </w:r>
            <w:r w:rsidR="00F57710">
              <w:rPr>
                <w:rFonts w:ascii="Calibri" w:eastAsia="Times New Roman" w:hAnsi="Calibri" w:cs="Times New Roman"/>
                <w:iCs/>
                <w:color w:val="000000"/>
                <w:sz w:val="16"/>
                <w:szCs w:val="16"/>
                <w:lang w:eastAsia="en-GB"/>
              </w:rPr>
              <w:t>d’application</w:t>
            </w:r>
            <w:r w:rsidRPr="00FD2002">
              <w:rPr>
                <w:rFonts w:ascii="Calibri" w:eastAsia="Times New Roman" w:hAnsi="Calibri" w:cs="Times New Roman"/>
                <w:iCs/>
                <w:color w:val="000000"/>
                <w:sz w:val="16"/>
                <w:szCs w:val="16"/>
                <w:lang w:eastAsia="en-GB"/>
              </w:rPr>
              <w:t>)</w:t>
            </w:r>
            <w:r w:rsidR="00F21CC9" w:rsidRPr="00F21CC9">
              <w:rPr>
                <w:rFonts w:ascii="MS Gothic" w:eastAsia="MS Gothic" w:hAnsi="MS Gothic" w:cs="Times New Roman"/>
                <w:iCs/>
                <w:color w:val="000000"/>
                <w:sz w:val="12"/>
                <w:szCs w:val="16"/>
                <w:lang w:val="fr-BE" w:eastAsia="en-GB"/>
              </w:rPr>
              <w:t xml:space="preserve"> </w:t>
            </w:r>
            <w:sdt>
              <w:sdtPr>
                <w:rPr>
                  <w:rFonts w:ascii="MS Gothic" w:eastAsia="MS Gothic" w:hAnsi="MS Gothic" w:cs="Times New Roman"/>
                  <w:iCs/>
                  <w:color w:val="000000"/>
                  <w:sz w:val="12"/>
                  <w:szCs w:val="16"/>
                  <w:lang w:val="fr-BE" w:eastAsia="en-GB"/>
                </w:rPr>
                <w:id w:val="-674497616"/>
                <w14:checkbox>
                  <w14:checked w14:val="0"/>
                  <w14:checkedState w14:val="2612" w14:font="MS Gothic"/>
                  <w14:uncheckedState w14:val="2610" w14:font="MS Gothic"/>
                </w14:checkbox>
              </w:sdtPr>
              <w:sdtEndPr/>
              <w:sdtContent>
                <w:r w:rsidR="00F21CC9" w:rsidRPr="00F21CC9">
                  <w:rPr>
                    <w:rFonts w:ascii="MS Gothic" w:eastAsia="MS Gothic" w:hAnsi="MS Gothic" w:cs="Times New Roman" w:hint="eastAsia"/>
                    <w:iCs/>
                    <w:color w:val="000000"/>
                    <w:sz w:val="12"/>
                    <w:szCs w:val="16"/>
                    <w:lang w:val="fr-BE" w:eastAsia="en-GB"/>
                  </w:rPr>
                  <w:t>☐</w:t>
                </w:r>
              </w:sdtContent>
            </w:sdt>
          </w:p>
          <w:p w:rsidR="00F078AC" w:rsidRPr="00F21CC9" w:rsidRDefault="00F21CC9" w:rsidP="00F21CC9">
            <w:pPr>
              <w:pStyle w:val="Paragraphedeliste"/>
              <w:numPr>
                <w:ilvl w:val="0"/>
                <w:numId w:val="15"/>
              </w:numPr>
              <w:rPr>
                <w:rFonts w:ascii="Calibri" w:eastAsia="Times New Roman" w:hAnsi="Calibri" w:cs="Times New Roman"/>
                <w:iCs/>
                <w:color w:val="000000"/>
                <w:sz w:val="16"/>
                <w:szCs w:val="16"/>
                <w:lang w:val="fr-BE" w:eastAsia="en-GB"/>
              </w:rPr>
            </w:pPr>
            <w:r w:rsidRPr="00F21CC9">
              <w:rPr>
                <w:rFonts w:ascii="Calibri" w:eastAsia="Times New Roman" w:hAnsi="Calibri" w:cs="Times New Roman"/>
                <w:iCs/>
                <w:color w:val="000000"/>
                <w:sz w:val="16"/>
                <w:szCs w:val="16"/>
                <w:lang w:val="fr-BE" w:eastAsia="en-GB"/>
              </w:rPr>
              <w:t>Mobilité hybride avec mobilité physique de courte durée</w:t>
            </w:r>
            <w:r w:rsidR="00F078AC" w:rsidRPr="00F21CC9">
              <w:rPr>
                <w:rFonts w:ascii="Calibri" w:eastAsia="Times New Roman" w:hAnsi="Calibri" w:cs="Times New Roman"/>
                <w:iCs/>
                <w:color w:val="000000"/>
                <w:sz w:val="16"/>
                <w:szCs w:val="16"/>
                <w:lang w:val="fr-BE" w:eastAsia="en-GB"/>
              </w:rPr>
              <w:t xml:space="preserve"> </w:t>
            </w:r>
            <w:sdt>
              <w:sdtPr>
                <w:rPr>
                  <w:rFonts w:ascii="MS Gothic" w:eastAsia="MS Gothic" w:hAnsi="MS Gothic" w:cs="Times New Roman"/>
                  <w:iCs/>
                  <w:color w:val="000000"/>
                  <w:sz w:val="12"/>
                  <w:szCs w:val="16"/>
                  <w:lang w:val="fr-BE" w:eastAsia="en-GB"/>
                </w:rPr>
                <w:id w:val="888067301"/>
                <w14:checkbox>
                  <w14:checked w14:val="0"/>
                  <w14:checkedState w14:val="2612" w14:font="MS Gothic"/>
                  <w14:uncheckedState w14:val="2610" w14:font="MS Gothic"/>
                </w14:checkbox>
              </w:sdtPr>
              <w:sdtEndPr/>
              <w:sdtContent>
                <w:r w:rsidR="00F078AC" w:rsidRPr="00F21CC9">
                  <w:rPr>
                    <w:rFonts w:ascii="MS Gothic" w:eastAsia="MS Gothic" w:hAnsi="MS Gothic" w:cs="Times New Roman" w:hint="eastAsia"/>
                    <w:iCs/>
                    <w:color w:val="000000"/>
                    <w:sz w:val="12"/>
                    <w:szCs w:val="16"/>
                    <w:lang w:val="fr-BE" w:eastAsia="en-GB"/>
                  </w:rPr>
                  <w:t>☐</w:t>
                </w:r>
              </w:sdtContent>
            </w:sdt>
          </w:p>
          <w:p w:rsidR="00F078AC" w:rsidRPr="00F21CC9" w:rsidRDefault="00F21CC9" w:rsidP="00F21CC9">
            <w:pPr>
              <w:pStyle w:val="Paragraphedeliste"/>
              <w:numPr>
                <w:ilvl w:val="0"/>
                <w:numId w:val="15"/>
              </w:numPr>
              <w:rPr>
                <w:rFonts w:ascii="Calibri" w:eastAsia="Times New Roman" w:hAnsi="Calibri" w:cs="Times New Roman"/>
                <w:i/>
                <w:iCs/>
                <w:color w:val="000000"/>
                <w:sz w:val="16"/>
                <w:szCs w:val="16"/>
                <w:lang w:val="fr-BE" w:eastAsia="en-GB"/>
              </w:rPr>
            </w:pPr>
            <w:r w:rsidRPr="00F21CC9">
              <w:rPr>
                <w:rFonts w:ascii="Calibri" w:eastAsia="Times New Roman" w:hAnsi="Calibri" w:cs="Times New Roman"/>
                <w:bCs/>
                <w:i/>
                <w:iCs/>
                <w:color w:val="000000"/>
                <w:sz w:val="16"/>
                <w:szCs w:val="16"/>
                <w:lang w:val="fr-BE" w:eastAsia="en-GB"/>
              </w:rPr>
              <w:t>Mobilité doctorale de courte durée / Activité virtuelle (</w:t>
            </w:r>
            <w:r w:rsidR="00F57710" w:rsidRPr="00FD2002">
              <w:rPr>
                <w:rFonts w:ascii="Calibri" w:eastAsia="Times New Roman" w:hAnsi="Calibri" w:cs="Times New Roman"/>
                <w:iCs/>
                <w:color w:val="000000"/>
                <w:sz w:val="16"/>
                <w:szCs w:val="16"/>
                <w:lang w:eastAsia="en-GB"/>
              </w:rPr>
              <w:t xml:space="preserve">uniquement si </w:t>
            </w:r>
            <w:r w:rsidR="00F57710">
              <w:rPr>
                <w:rFonts w:ascii="Calibri" w:eastAsia="Times New Roman" w:hAnsi="Calibri" w:cs="Times New Roman"/>
                <w:iCs/>
                <w:color w:val="000000"/>
                <w:sz w:val="16"/>
                <w:szCs w:val="16"/>
                <w:lang w:eastAsia="en-GB"/>
              </w:rPr>
              <w:t>applicable</w:t>
            </w:r>
            <w:r w:rsidRPr="00F21CC9">
              <w:rPr>
                <w:rFonts w:ascii="Calibri" w:eastAsia="Times New Roman" w:hAnsi="Calibri" w:cs="Times New Roman"/>
                <w:bCs/>
                <w:i/>
                <w:iCs/>
                <w:color w:val="000000"/>
                <w:sz w:val="16"/>
                <w:szCs w:val="16"/>
                <w:lang w:val="fr-BE" w:eastAsia="en-GB"/>
              </w:rPr>
              <w:t>)</w:t>
            </w:r>
            <w:r w:rsidR="00F078AC" w:rsidRPr="00F21CC9">
              <w:rPr>
                <w:rFonts w:ascii="Calibri" w:eastAsia="Times New Roman" w:hAnsi="Calibri" w:cs="Times New Roman"/>
                <w:iCs/>
                <w:color w:val="000000"/>
                <w:sz w:val="16"/>
                <w:szCs w:val="16"/>
                <w:lang w:val="fr-BE" w:eastAsia="en-GB"/>
              </w:rPr>
              <w:t xml:space="preserve"> </w:t>
            </w:r>
            <w:sdt>
              <w:sdtPr>
                <w:rPr>
                  <w:rFonts w:ascii="MS Gothic" w:eastAsia="MS Gothic" w:hAnsi="MS Gothic" w:cs="Times New Roman"/>
                  <w:iCs/>
                  <w:color w:val="000000"/>
                  <w:sz w:val="12"/>
                  <w:szCs w:val="16"/>
                  <w:lang w:val="fr-BE" w:eastAsia="en-GB"/>
                </w:rPr>
                <w:id w:val="570705732"/>
                <w14:checkbox>
                  <w14:checked w14:val="0"/>
                  <w14:checkedState w14:val="2612" w14:font="MS Gothic"/>
                  <w14:uncheckedState w14:val="2610" w14:font="MS Gothic"/>
                </w14:checkbox>
              </w:sdtPr>
              <w:sdtEndPr/>
              <w:sdtContent>
                <w:r w:rsidR="00F078AC" w:rsidRPr="00F21CC9">
                  <w:rPr>
                    <w:rFonts w:ascii="MS Gothic" w:eastAsia="MS Gothic" w:hAnsi="MS Gothic" w:cs="Times New Roman" w:hint="eastAsia"/>
                    <w:iCs/>
                    <w:color w:val="000000"/>
                    <w:sz w:val="12"/>
                    <w:szCs w:val="16"/>
                    <w:lang w:val="fr-BE" w:eastAsia="en-GB"/>
                  </w:rPr>
                  <w:t>☐</w:t>
                </w:r>
              </w:sdtContent>
            </w:sdt>
          </w:p>
          <w:p w:rsidR="00F078AC" w:rsidRPr="00F21CC9" w:rsidRDefault="00F078AC" w:rsidP="00F078AC">
            <w:pPr>
              <w:pStyle w:val="Paragraphedeliste"/>
              <w:rPr>
                <w:rFonts w:ascii="Calibri" w:eastAsia="Times New Roman" w:hAnsi="Calibri" w:cs="Times New Roman"/>
                <w:iCs/>
                <w:color w:val="000000"/>
                <w:sz w:val="16"/>
                <w:szCs w:val="16"/>
                <w:lang w:val="fr-BE" w:eastAsia="en-GB"/>
              </w:rPr>
            </w:pPr>
          </w:p>
        </w:tc>
        <w:tc>
          <w:tcPr>
            <w:tcW w:w="4819" w:type="dxa"/>
          </w:tcPr>
          <w:p w:rsidR="00F078AC" w:rsidRPr="00FD2002" w:rsidRDefault="00F078AC" w:rsidP="00F078AC">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rsidR="00F21CC9" w:rsidRDefault="00F078AC" w:rsidP="00F21CC9">
            <w:pPr>
              <w:pStyle w:val="Paragraphedeliste"/>
              <w:numPr>
                <w:ilvl w:val="0"/>
                <w:numId w:val="21"/>
              </w:numPr>
              <w:spacing w:before="120"/>
              <w:ind w:right="28"/>
              <w:rPr>
                <w:rFonts w:ascii="Calibri" w:eastAsia="Times New Roman" w:hAnsi="Calibri" w:cs="Times New Roman"/>
                <w:bCs/>
                <w:iCs/>
                <w:color w:val="000000"/>
                <w:sz w:val="16"/>
                <w:szCs w:val="16"/>
                <w:lang w:eastAsia="en-GB"/>
              </w:rPr>
            </w:pPr>
            <w:r w:rsidRPr="00F21CC9">
              <w:rPr>
                <w:rFonts w:ascii="Calibri" w:eastAsia="Times New Roman" w:hAnsi="Calibri" w:cs="Times New Roman"/>
                <w:bCs/>
                <w:iCs/>
                <w:color w:val="000000"/>
                <w:sz w:val="16"/>
                <w:szCs w:val="16"/>
                <w:lang w:eastAsia="en-GB"/>
              </w:rPr>
              <w:t>Du [jour</w:t>
            </w:r>
            <w:r w:rsidR="00F57710">
              <w:rPr>
                <w:rFonts w:ascii="Calibri" w:eastAsia="Times New Roman" w:hAnsi="Calibri" w:cs="Times New Roman"/>
                <w:bCs/>
                <w:iCs/>
                <w:color w:val="000000"/>
                <w:sz w:val="16"/>
                <w:szCs w:val="16"/>
                <w:lang w:eastAsia="en-GB"/>
              </w:rPr>
              <w:t xml:space="preserve"> </w:t>
            </w:r>
            <w:r w:rsidRPr="00F21CC9">
              <w:rPr>
                <w:rFonts w:ascii="Calibri" w:eastAsia="Times New Roman" w:hAnsi="Calibri" w:cs="Times New Roman"/>
                <w:bCs/>
                <w:iCs/>
                <w:color w:val="000000"/>
                <w:sz w:val="16"/>
                <w:szCs w:val="16"/>
                <w:lang w:eastAsia="en-GB"/>
              </w:rPr>
              <w:t>(optionnel)/mois/année]……………..</w:t>
            </w:r>
          </w:p>
          <w:p w:rsidR="00F078AC" w:rsidRPr="00F21CC9" w:rsidRDefault="0007422C" w:rsidP="00F21CC9">
            <w:pPr>
              <w:pStyle w:val="Paragraphedeliste"/>
              <w:numPr>
                <w:ilvl w:val="0"/>
                <w:numId w:val="21"/>
              </w:numPr>
              <w:spacing w:before="120"/>
              <w:ind w:right="28"/>
              <w:rPr>
                <w:rFonts w:ascii="Calibri" w:eastAsia="Times New Roman" w:hAnsi="Calibri" w:cs="Times New Roman"/>
                <w:bCs/>
                <w:iCs/>
                <w:color w:val="000000"/>
                <w:sz w:val="16"/>
                <w:szCs w:val="16"/>
                <w:lang w:eastAsia="en-GB"/>
              </w:rPr>
            </w:pPr>
            <w:r w:rsidRPr="0007422C">
              <w:rPr>
                <w:rFonts w:ascii="Calibri" w:eastAsia="Times New Roman" w:hAnsi="Calibri" w:cs="Times New Roman"/>
                <w:bCs/>
                <w:iCs/>
                <w:color w:val="000000"/>
                <w:sz w:val="16"/>
                <w:szCs w:val="16"/>
                <w:lang w:eastAsia="en-GB"/>
              </w:rPr>
              <w:t>À</w:t>
            </w:r>
            <w:r w:rsidR="00F078AC" w:rsidRPr="00F21CC9">
              <w:rPr>
                <w:rFonts w:ascii="Calibri" w:eastAsia="Times New Roman" w:hAnsi="Calibri" w:cs="Times New Roman"/>
                <w:bCs/>
                <w:iCs/>
                <w:color w:val="000000"/>
                <w:sz w:val="16"/>
                <w:szCs w:val="16"/>
                <w:lang w:eastAsia="en-GB"/>
              </w:rPr>
              <w:t xml:space="preserve"> [jour (optionnel)/mois/année]………………………………..</w:t>
            </w:r>
          </w:p>
        </w:tc>
      </w:tr>
      <w:tr w:rsidR="00F078AC" w:rsidTr="00F078AC">
        <w:trPr>
          <w:trHeight w:val="198"/>
        </w:trPr>
        <w:tc>
          <w:tcPr>
            <w:tcW w:w="11199" w:type="dxa"/>
            <w:gridSpan w:val="2"/>
            <w:shd w:val="clear" w:color="auto" w:fill="002060"/>
          </w:tcPr>
          <w:p w:rsidR="00F078AC" w:rsidRPr="00FD2002" w:rsidRDefault="00F078AC" w:rsidP="005107C6">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w:t>
            </w:r>
            <w:r w:rsidR="005107C6">
              <w:rPr>
                <w:rFonts w:ascii="Calibri" w:eastAsia="Times New Roman" w:hAnsi="Calibri" w:cs="Times New Roman"/>
                <w:b/>
                <w:bCs/>
                <w:iCs/>
                <w:color w:val="FFFFFF" w:themeColor="background1"/>
                <w:sz w:val="18"/>
                <w:szCs w:val="16"/>
                <w:lang w:eastAsia="en-GB"/>
              </w:rPr>
              <w:t>la convention d’études</w:t>
            </w:r>
            <w:r w:rsidRPr="00FD2002">
              <w:rPr>
                <w:rFonts w:ascii="Calibri" w:eastAsia="Times New Roman" w:hAnsi="Calibri" w:cs="Times New Roman"/>
                <w:b/>
                <w:bCs/>
                <w:iCs/>
                <w:color w:val="FFFFFF" w:themeColor="background1"/>
                <w:sz w:val="18"/>
                <w:szCs w:val="16"/>
                <w:lang w:eastAsia="en-GB"/>
              </w:rPr>
              <w:t xml:space="preserve"> en ligne pour décrire le programme d'études et la reconnaissance. Seuls les tableaux et champs applicables ci-dessous seront visibles pour l'étudiant, l'établissement </w:t>
            </w:r>
            <w:r>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rsidR="00F078AC" w:rsidRDefault="00F078AC" w:rsidP="00F078AC">
      <w:pPr>
        <w:spacing w:after="120"/>
        <w:ind w:right="28"/>
        <w:jc w:val="center"/>
        <w:rPr>
          <w:rFonts w:ascii="Verdana" w:eastAsia="Times New Roman" w:hAnsi="Verdana" w:cs="Arial"/>
          <w:b/>
          <w:color w:val="002060"/>
          <w:sz w:val="28"/>
          <w:szCs w:val="36"/>
        </w:rPr>
      </w:pPr>
    </w:p>
    <w:p w:rsidR="00F21CC9" w:rsidRDefault="00F21CC9" w:rsidP="00F078AC">
      <w:pPr>
        <w:spacing w:after="120"/>
        <w:ind w:right="28"/>
        <w:jc w:val="center"/>
        <w:rPr>
          <w:rFonts w:ascii="Verdana" w:eastAsia="Times New Roman" w:hAnsi="Verdana" w:cs="Arial"/>
          <w:b/>
          <w:color w:val="002060"/>
          <w:sz w:val="28"/>
          <w:szCs w:val="36"/>
        </w:rPr>
      </w:pPr>
    </w:p>
    <w:p w:rsidR="00F21CC9" w:rsidRDefault="00F21CC9" w:rsidP="00F078AC">
      <w:pPr>
        <w:spacing w:after="120"/>
        <w:ind w:right="28"/>
        <w:jc w:val="center"/>
        <w:rPr>
          <w:rFonts w:ascii="Verdana" w:eastAsia="Times New Roman" w:hAnsi="Verdana" w:cs="Arial"/>
          <w:b/>
          <w:color w:val="002060"/>
          <w:sz w:val="28"/>
          <w:szCs w:val="36"/>
        </w:rPr>
      </w:pPr>
    </w:p>
    <w:p w:rsidR="00F21CC9" w:rsidRPr="00FD2002" w:rsidRDefault="00F21CC9" w:rsidP="00F078AC">
      <w:pPr>
        <w:spacing w:after="120"/>
        <w:ind w:right="28"/>
        <w:jc w:val="center"/>
        <w:rPr>
          <w:rFonts w:ascii="Verdana" w:eastAsia="Times New Roman" w:hAnsi="Verdana" w:cs="Arial"/>
          <w:b/>
          <w:color w:val="002060"/>
          <w:sz w:val="28"/>
          <w:szCs w:val="36"/>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lastRenderedPageBreak/>
        <w:t>Programme d’études dans l’établissement d’accueil</w:t>
      </w:r>
    </w:p>
    <w:p w:rsidR="00F078AC" w:rsidRPr="00FD2002" w:rsidRDefault="00F078AC" w:rsidP="00F078AC">
      <w:pPr>
        <w:spacing w:after="120"/>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semestre(s)</w:t>
      </w:r>
    </w:p>
    <w:tbl>
      <w:tblPr>
        <w:tblW w:w="11027" w:type="dxa"/>
        <w:tblInd w:w="-318" w:type="dxa"/>
        <w:tblLayout w:type="fixed"/>
        <w:tblLook w:val="04A0" w:firstRow="1" w:lastRow="0" w:firstColumn="1" w:lastColumn="0" w:noHBand="0" w:noVBand="1"/>
      </w:tblPr>
      <w:tblGrid>
        <w:gridCol w:w="1402"/>
        <w:gridCol w:w="1530"/>
        <w:gridCol w:w="3175"/>
        <w:gridCol w:w="2126"/>
        <w:gridCol w:w="2794"/>
      </w:tblGrid>
      <w:tr w:rsidR="00F078AC" w:rsidRPr="002A00C3" w:rsidTr="00D970CF">
        <w:trPr>
          <w:trHeight w:val="94"/>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5"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rsidR="00F078AC" w:rsidRPr="00FD2002" w:rsidRDefault="00F078AC" w:rsidP="00F078AC">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F078AC" w:rsidRPr="002A00C3" w:rsidTr="00D970CF">
        <w:trPr>
          <w:trHeight w:val="514"/>
        </w:trPr>
        <w:tc>
          <w:tcPr>
            <w:tcW w:w="1402" w:type="dxa"/>
            <w:tcBorders>
              <w:top w:val="nil"/>
              <w:left w:val="double" w:sz="6" w:space="0" w:color="auto"/>
              <w:bottom w:val="nil"/>
              <w:right w:val="single" w:sz="8" w:space="0" w:color="auto"/>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21CC9" w:rsidRPr="00324E10" w:rsidRDefault="00F21CC9" w:rsidP="00324E10">
            <w:pP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 xml:space="preserve"> </w:t>
            </w:r>
            <w:r>
              <w:rPr>
                <w:rFonts w:ascii="Verdana" w:eastAsia="Times New Roman" w:hAnsi="Verdana" w:cs="Times New Roman"/>
                <w:b/>
                <w:bCs/>
                <w:color w:val="000000"/>
                <w:sz w:val="14"/>
                <w:szCs w:val="14"/>
                <w:lang w:val="fr-BE" w:eastAsia="en-GB"/>
              </w:rPr>
              <w:t>Code de l’unité d’apprentissage</w:t>
            </w:r>
          </w:p>
          <w:p w:rsidR="00F078AC" w:rsidRPr="00F21CC9" w:rsidRDefault="00324E10" w:rsidP="00324E10">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00F078AC" w:rsidRPr="00AC77B1">
              <w:rPr>
                <w:rFonts w:ascii="Calibri" w:eastAsia="Times New Roman" w:hAnsi="Calibri" w:cs="Times New Roman"/>
                <w:bCs/>
                <w:color w:val="000000"/>
                <w:sz w:val="16"/>
                <w:szCs w:val="16"/>
                <w:lang w:eastAsia="en-GB"/>
              </w:rPr>
              <w:t>si existante</w:t>
            </w:r>
            <w:r w:rsidR="00F078AC">
              <w:rPr>
                <w:rFonts w:ascii="Calibri" w:eastAsia="Times New Roman" w:hAnsi="Calibri" w:cs="Times New Roman"/>
                <w:bCs/>
                <w:color w:val="000000"/>
                <w:sz w:val="16"/>
                <w:szCs w:val="16"/>
                <w:lang w:eastAsia="en-GB"/>
              </w:rPr>
              <w:t>)</w:t>
            </w:r>
          </w:p>
          <w:p w:rsidR="00F078AC" w:rsidRPr="00F21CC9" w:rsidRDefault="00F078AC" w:rsidP="00F078AC">
            <w:pPr>
              <w:jc w:val="center"/>
              <w:rPr>
                <w:rFonts w:ascii="Calibri" w:eastAsia="Times New Roman" w:hAnsi="Calibri" w:cs="Times New Roman"/>
                <w:bCs/>
                <w:color w:val="000000"/>
                <w:sz w:val="16"/>
                <w:szCs w:val="16"/>
                <w:lang w:val="fr-BE" w:eastAsia="en-GB"/>
              </w:rPr>
            </w:pPr>
          </w:p>
          <w:p w:rsidR="00F078AC" w:rsidRPr="00F21CC9" w:rsidRDefault="00F078AC" w:rsidP="00F078AC">
            <w:pPr>
              <w:jc w:val="center"/>
              <w:rPr>
                <w:rFonts w:ascii="Calibri" w:eastAsia="Times New Roman" w:hAnsi="Calibri" w:cs="Times New Roman"/>
                <w:b/>
                <w:bCs/>
                <w:color w:val="000000"/>
                <w:sz w:val="16"/>
                <w:szCs w:val="16"/>
                <w:lang w:val="fr-BE" w:eastAsia="en-GB"/>
              </w:rPr>
            </w:pPr>
          </w:p>
        </w:tc>
        <w:tc>
          <w:tcPr>
            <w:tcW w:w="317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21CC9" w:rsidRDefault="00F21CC9" w:rsidP="00F21CC9">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078AC" w:rsidRPr="00FD2002" w:rsidRDefault="00F21CC9" w:rsidP="00324E10">
            <w:pPr>
              <w:jc w:val="center"/>
              <w:rPr>
                <w:rFonts w:ascii="Calibri" w:eastAsia="Times New Roman" w:hAnsi="Calibri" w:cs="Times New Roman"/>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2126"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rsidR="00F078AC" w:rsidRPr="00FD2002" w:rsidRDefault="00F078AC" w:rsidP="00F078AC">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793"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078AC" w:rsidRPr="00FD2002" w:rsidRDefault="00F21CC9" w:rsidP="00F078AC">
            <w:pPr>
              <w:jc w:val="center"/>
              <w:rPr>
                <w:rFonts w:ascii="Calibri" w:eastAsia="Times New Roman" w:hAnsi="Calibri" w:cs="Times New Roman"/>
                <w:b/>
                <w:bCs/>
                <w:color w:val="000000"/>
                <w:sz w:val="16"/>
                <w:szCs w:val="16"/>
                <w:lang w:eastAsia="en-GB"/>
              </w:rPr>
            </w:pPr>
            <w:r>
              <w:rPr>
                <w:rFonts w:ascii="Verdana" w:eastAsia="Times New Roman" w:hAnsi="Verdana" w:cs="Times New Roman"/>
                <w:b/>
                <w:bCs/>
                <w:color w:val="000000"/>
                <w:sz w:val="14"/>
                <w:szCs w:val="14"/>
                <w:lang w:val="fr-BE" w:eastAsia="en-GB"/>
              </w:rPr>
              <w:t>Nombre de crédits ECTS (ou équivalent)</w:t>
            </w:r>
            <w:r>
              <w:rPr>
                <w:rStyle w:val="Appeldenotedefin"/>
                <w:rFonts w:ascii="Verdana" w:hAnsi="Verdana" w:cs="Calibri"/>
                <w:sz w:val="14"/>
                <w:szCs w:val="14"/>
                <w:lang w:val="fr-BE"/>
              </w:rPr>
              <w:t xml:space="preserve"> </w:t>
            </w:r>
            <w:r>
              <w:rPr>
                <w:rStyle w:val="Appeldenotedefin"/>
                <w:rFonts w:ascii="Verdana" w:hAnsi="Verdana" w:cs="Calibri"/>
                <w:sz w:val="14"/>
                <w:szCs w:val="14"/>
                <w:lang w:val="fr-BE"/>
              </w:rPr>
              <w:endnoteReference w:id="1"/>
            </w:r>
            <w:r>
              <w:rPr>
                <w:rFonts w:ascii="Verdana" w:eastAsia="Times New Roman" w:hAnsi="Verdana" w:cs="Times New Roman"/>
                <w:b/>
                <w:bCs/>
                <w:color w:val="000000"/>
                <w:sz w:val="14"/>
                <w:szCs w:val="14"/>
                <w:lang w:val="fr-BE" w:eastAsia="en-GB"/>
              </w:rPr>
              <w:t xml:space="preserve">  qui seront accordés par l’établissement d’accueil en cas de réussite</w:t>
            </w:r>
          </w:p>
        </w:tc>
      </w:tr>
      <w:tr w:rsidR="00F078AC" w:rsidRPr="002A00C3"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nil"/>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nil"/>
              <w:left w:val="nil"/>
              <w:bottom w:val="nil"/>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12"/>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single" w:sz="8" w:space="0" w:color="auto"/>
              <w:left w:val="nil"/>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nil"/>
              <w:left w:val="nil"/>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4"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18"/>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double" w:sz="6"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single" w:sz="4" w:space="0" w:color="auto"/>
              <w:left w:val="nil"/>
              <w:bottom w:val="double" w:sz="6"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double" w:sz="6"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double" w:sz="6"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F078AC" w:rsidRPr="002A00C3" w:rsidTr="00D970CF">
        <w:trPr>
          <w:trHeight w:val="164"/>
        </w:trPr>
        <w:tc>
          <w:tcPr>
            <w:tcW w:w="1102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F078AC" w:rsidRPr="00FD2002" w:rsidRDefault="00F078AC" w:rsidP="00324E10">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 xml:space="preserve">Lien internet vers le catalogue de cours de l’établissement d’accueil sur lequel figurent les </w:t>
            </w:r>
            <w:r w:rsidR="00324E10">
              <w:rPr>
                <w:rFonts w:ascii="Calibri" w:eastAsia="Times New Roman" w:hAnsi="Calibri" w:cs="Times New Roman"/>
                <w:color w:val="000000"/>
                <w:sz w:val="16"/>
                <w:szCs w:val="16"/>
                <w:lang w:eastAsia="en-GB"/>
              </w:rPr>
              <w:t>acquis</w:t>
            </w:r>
            <w:r w:rsidRPr="00E64EC9">
              <w:rPr>
                <w:rFonts w:ascii="Calibri" w:eastAsia="Times New Roman" w:hAnsi="Calibri" w:cs="Times New Roman"/>
                <w:color w:val="000000"/>
                <w:sz w:val="16"/>
                <w:szCs w:val="16"/>
                <w:lang w:eastAsia="en-GB"/>
              </w:rPr>
              <w:t xml:space="preserve"> d’apprentissage : [lien internet</w:t>
            </w:r>
            <w:r>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rsidR="00F078AC" w:rsidRPr="00FD2002" w:rsidRDefault="00F078AC" w:rsidP="00F21CC9">
      <w:pPr>
        <w:rPr>
          <w:rFonts w:ascii="Verdana" w:eastAsia="Times New Roman" w:hAnsi="Verdana" w:cs="Arial"/>
          <w:b/>
          <w:color w:val="002060"/>
          <w:sz w:val="28"/>
          <w:szCs w:val="36"/>
        </w:rPr>
      </w:pPr>
    </w:p>
    <w:p w:rsidR="00F078AC" w:rsidRPr="00FD2002" w:rsidRDefault="00324E10" w:rsidP="00F078AC">
      <w:pPr>
        <w:jc w:val="center"/>
        <w:rPr>
          <w:rFonts w:ascii="Verdana" w:eastAsia="Times New Roman" w:hAnsi="Verdana" w:cs="Arial"/>
          <w:b/>
          <w:color w:val="002060"/>
          <w:sz w:val="28"/>
          <w:szCs w:val="36"/>
        </w:rPr>
      </w:pPr>
      <w:r>
        <w:rPr>
          <w:rFonts w:ascii="Verdana" w:eastAsia="Times New Roman" w:hAnsi="Verdana" w:cs="Arial"/>
          <w:b/>
          <w:color w:val="002060"/>
          <w:sz w:val="28"/>
          <w:szCs w:val="36"/>
        </w:rPr>
        <w:t>Reconnaissance par</w:t>
      </w:r>
      <w:r w:rsidR="00F078AC" w:rsidRPr="00FD2002">
        <w:rPr>
          <w:rFonts w:ascii="Verdana" w:eastAsia="Times New Roman" w:hAnsi="Verdana" w:cs="Arial"/>
          <w:b/>
          <w:color w:val="002060"/>
          <w:sz w:val="28"/>
          <w:szCs w:val="36"/>
        </w:rPr>
        <w:t xml:space="preserve"> l’établissement d’envoi</w:t>
      </w:r>
    </w:p>
    <w:p w:rsidR="00F078AC" w:rsidRPr="00324E10" w:rsidRDefault="00F078AC" w:rsidP="00F078AC">
      <w:pPr>
        <w:spacing w:after="120"/>
        <w:ind w:right="28"/>
        <w:jc w:val="center"/>
        <w:rPr>
          <w:rFonts w:ascii="Verdana" w:eastAsia="Times New Roman" w:hAnsi="Verdana" w:cs="Arial"/>
          <w:b/>
          <w:i/>
          <w:color w:val="002060"/>
          <w:szCs w:val="36"/>
          <w:lang w:val="fr-BE"/>
        </w:rPr>
      </w:pPr>
      <w:r w:rsidRPr="00324E10">
        <w:rPr>
          <w:rFonts w:ascii="Verdana" w:eastAsia="Times New Roman" w:hAnsi="Verdana" w:cs="Arial"/>
          <w:b/>
          <w:i/>
          <w:color w:val="002060"/>
          <w:szCs w:val="36"/>
          <w:lang w:val="fr-BE"/>
        </w:rPr>
        <w:t>Type de mobilité : semestre(s)</w:t>
      </w:r>
    </w:p>
    <w:tbl>
      <w:tblPr>
        <w:tblW w:w="11075" w:type="dxa"/>
        <w:tblInd w:w="-318" w:type="dxa"/>
        <w:tblLayout w:type="fixed"/>
        <w:tblLook w:val="04A0" w:firstRow="1" w:lastRow="0" w:firstColumn="1" w:lastColumn="0" w:noHBand="0" w:noVBand="1"/>
      </w:tblPr>
      <w:tblGrid>
        <w:gridCol w:w="1402"/>
        <w:gridCol w:w="1276"/>
        <w:gridCol w:w="254"/>
        <w:gridCol w:w="2818"/>
        <w:gridCol w:w="1859"/>
        <w:gridCol w:w="1730"/>
        <w:gridCol w:w="1736"/>
      </w:tblGrid>
      <w:tr w:rsidR="00F078AC" w:rsidRPr="002A00C3" w:rsidTr="00D970CF">
        <w:trPr>
          <w:trHeight w:val="138"/>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rsidR="00F078AC" w:rsidRPr="00324E10" w:rsidRDefault="00F078AC" w:rsidP="00F078AC">
            <w:pPr>
              <w:rPr>
                <w:rFonts w:ascii="Calibri" w:eastAsia="Times New Roman" w:hAnsi="Calibri" w:cs="Times New Roman"/>
                <w:color w:val="000000"/>
                <w:sz w:val="16"/>
                <w:szCs w:val="16"/>
                <w:lang w:val="fr-BE" w:eastAsia="en-GB"/>
              </w:rPr>
            </w:pPr>
            <w:r w:rsidRPr="00324E10">
              <w:rPr>
                <w:rFonts w:ascii="Calibri" w:eastAsia="Times New Roman" w:hAnsi="Calibri" w:cs="Times New Roman"/>
                <w:color w:val="000000"/>
                <w:sz w:val="16"/>
                <w:szCs w:val="16"/>
                <w:lang w:val="fr-BE" w:eastAsia="en-GB"/>
              </w:rPr>
              <w:t> </w:t>
            </w:r>
          </w:p>
        </w:tc>
        <w:tc>
          <w:tcPr>
            <w:tcW w:w="9672" w:type="dxa"/>
            <w:gridSpan w:val="6"/>
            <w:tcBorders>
              <w:top w:val="double" w:sz="6" w:space="0" w:color="auto"/>
              <w:left w:val="nil"/>
              <w:bottom w:val="nil"/>
              <w:right w:val="double" w:sz="6" w:space="0" w:color="000000"/>
            </w:tcBorders>
            <w:shd w:val="clear" w:color="auto" w:fill="D5DCE4" w:themeFill="text2" w:themeFillTint="33"/>
            <w:noWrap/>
            <w:vAlign w:val="bottom"/>
            <w:hideMark/>
          </w:tcPr>
          <w:p w:rsidR="00F078AC" w:rsidRPr="00324E10" w:rsidRDefault="00F078AC" w:rsidP="00F078AC">
            <w:pPr>
              <w:jc w:val="center"/>
              <w:rPr>
                <w:rFonts w:ascii="Calibri" w:eastAsia="Times New Roman" w:hAnsi="Calibri" w:cs="Times New Roman"/>
                <w:b/>
                <w:bCs/>
                <w:i/>
                <w:iCs/>
                <w:color w:val="000000"/>
                <w:sz w:val="12"/>
                <w:szCs w:val="12"/>
                <w:lang w:val="fr-BE" w:eastAsia="en-GB"/>
              </w:rPr>
            </w:pPr>
          </w:p>
          <w:p w:rsidR="00F078AC" w:rsidRPr="00324E10" w:rsidRDefault="00F078AC" w:rsidP="00F078AC">
            <w:pPr>
              <w:jc w:val="center"/>
              <w:rPr>
                <w:rFonts w:ascii="Calibri" w:eastAsia="Times New Roman" w:hAnsi="Calibri" w:cs="Times New Roman"/>
                <w:b/>
                <w:bCs/>
                <w:i/>
                <w:iCs/>
                <w:color w:val="000000"/>
                <w:sz w:val="12"/>
                <w:szCs w:val="12"/>
                <w:lang w:val="fr-BE" w:eastAsia="en-GB"/>
              </w:rPr>
            </w:pPr>
          </w:p>
        </w:tc>
      </w:tr>
      <w:tr w:rsidR="00F078AC" w:rsidRPr="002A00C3" w:rsidTr="00D970CF">
        <w:trPr>
          <w:trHeight w:val="706"/>
        </w:trPr>
        <w:tc>
          <w:tcPr>
            <w:tcW w:w="1402" w:type="dxa"/>
            <w:tcBorders>
              <w:top w:val="nil"/>
              <w:left w:val="double" w:sz="6" w:space="0" w:color="auto"/>
              <w:bottom w:val="nil"/>
              <w:right w:val="nil"/>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53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F078AC" w:rsidRPr="00AC77B1" w:rsidRDefault="00324E10"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Code de l’unité d’apprentissage</w:t>
            </w:r>
            <w:r w:rsidR="00F078AC" w:rsidRPr="00AC77B1">
              <w:rPr>
                <w:rFonts w:ascii="Calibri" w:eastAsia="Times New Roman" w:hAnsi="Calibri" w:cs="Times New Roman"/>
                <w:b/>
                <w:bCs/>
                <w:color w:val="000000"/>
                <w:sz w:val="16"/>
                <w:szCs w:val="16"/>
                <w:lang w:eastAsia="en-GB"/>
              </w:rPr>
              <w:t xml:space="preserve"> </w:t>
            </w:r>
          </w:p>
          <w:p w:rsidR="00F078AC" w:rsidRPr="00CD2399" w:rsidRDefault="00F078AC" w:rsidP="00F078AC">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281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324E10" w:rsidRPr="00300268" w:rsidRDefault="00324E10" w:rsidP="00324E10">
            <w:pPr>
              <w:jc w:val="center"/>
              <w:rPr>
                <w:rFonts w:eastAsia="Times New Roman" w:cstheme="minorHAnsi"/>
                <w:bCs/>
                <w:color w:val="000000"/>
                <w:sz w:val="16"/>
                <w:szCs w:val="16"/>
                <w:lang w:val="fr-BE" w:eastAsia="en-GB"/>
              </w:rPr>
            </w:pPr>
            <w:r w:rsidRPr="00300268">
              <w:rPr>
                <w:rFonts w:eastAsia="Times New Roman" w:cstheme="minorHAnsi"/>
                <w:b/>
                <w:bCs/>
                <w:color w:val="000000"/>
                <w:sz w:val="16"/>
                <w:szCs w:val="16"/>
                <w:lang w:val="fr-BE" w:eastAsia="en-GB"/>
              </w:rPr>
              <w:t>Intitulé de l’unité d’apprentissage de l’établissement d’accueil</w:t>
            </w:r>
          </w:p>
          <w:p w:rsidR="00F078AC" w:rsidRPr="00FD2002" w:rsidRDefault="00324E10" w:rsidP="00324E10">
            <w:pPr>
              <w:jc w:val="center"/>
              <w:rPr>
                <w:rFonts w:ascii="Calibri" w:eastAsia="Times New Roman" w:hAnsi="Calibri" w:cs="Times New Roman"/>
                <w:b/>
                <w:bCs/>
                <w:color w:val="000000"/>
                <w:sz w:val="16"/>
                <w:szCs w:val="16"/>
                <w:lang w:eastAsia="en-GB"/>
              </w:rPr>
            </w:pPr>
            <w:r w:rsidRPr="00300268">
              <w:rPr>
                <w:rFonts w:eastAsia="Times New Roman" w:cstheme="minorHAnsi"/>
                <w:bCs/>
                <w:color w:val="000000"/>
                <w:sz w:val="16"/>
                <w:szCs w:val="16"/>
                <w:lang w:val="fr-BE" w:eastAsia="en-GB"/>
              </w:rPr>
              <w:t>(tel qu’indiqué dans le catalogue des cours)</w:t>
            </w:r>
          </w:p>
        </w:tc>
        <w:tc>
          <w:tcPr>
            <w:tcW w:w="1859"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3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w:t>
            </w:r>
            <w:r w:rsidR="00324E10">
              <w:rPr>
                <w:rFonts w:ascii="Calibri" w:eastAsia="Times New Roman" w:hAnsi="Calibri" w:cs="Times New Roman"/>
                <w:b/>
                <w:bCs/>
                <w:color w:val="000000"/>
                <w:sz w:val="16"/>
                <w:szCs w:val="16"/>
                <w:lang w:eastAsia="en-GB"/>
              </w:rPr>
              <w:t xml:space="preserve">S (ou équivalent) reconnus par </w:t>
            </w:r>
            <w:r w:rsidRPr="00FD2002">
              <w:rPr>
                <w:rFonts w:ascii="Calibri" w:eastAsia="Times New Roman" w:hAnsi="Calibri" w:cs="Times New Roman"/>
                <w:b/>
                <w:bCs/>
                <w:color w:val="000000"/>
                <w:sz w:val="16"/>
                <w:szCs w:val="16"/>
                <w:lang w:eastAsia="en-GB"/>
              </w:rPr>
              <w:t>l’établissement d’envoi</w:t>
            </w:r>
          </w:p>
        </w:tc>
        <w:tc>
          <w:tcPr>
            <w:tcW w:w="1733"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r>
              <w:rPr>
                <w:rFonts w:ascii="Calibri" w:eastAsia="Times New Roman" w:hAnsi="Calibri" w:cs="Times New Roman"/>
                <w:b/>
                <w:bCs/>
                <w:color w:val="000000"/>
                <w:sz w:val="16"/>
                <w:szCs w:val="16"/>
                <w:lang w:val="en-GB" w:eastAsia="en-GB"/>
              </w:rPr>
              <w:t xml:space="preserve"> </w:t>
            </w:r>
          </w:p>
        </w:tc>
      </w:tr>
      <w:tr w:rsidR="00F078AC" w:rsidRPr="002A00C3" w:rsidTr="00D970CF">
        <w:trPr>
          <w:trHeight w:val="118"/>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nil"/>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nil"/>
              <w:left w:val="nil"/>
              <w:bottom w:val="nil"/>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8F7F8E"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207"/>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double" w:sz="6"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double" w:sz="6"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33" w:type="dxa"/>
            <w:tcBorders>
              <w:top w:val="single" w:sz="8" w:space="0" w:color="auto"/>
              <w:left w:val="nil"/>
              <w:bottom w:val="double" w:sz="6"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r>
      <w:tr w:rsidR="00F078AC" w:rsidRPr="004B7420" w:rsidTr="00D970CF">
        <w:trPr>
          <w:trHeight w:val="274"/>
        </w:trPr>
        <w:tc>
          <w:tcPr>
            <w:tcW w:w="11075" w:type="dxa"/>
            <w:gridSpan w:val="7"/>
            <w:tcBorders>
              <w:top w:val="double" w:sz="6" w:space="0" w:color="auto"/>
              <w:left w:val="double" w:sz="6" w:space="0" w:color="auto"/>
              <w:bottom w:val="double" w:sz="6" w:space="0" w:color="auto"/>
              <w:right w:val="double" w:sz="6" w:space="0" w:color="000000"/>
            </w:tcBorders>
            <w:shd w:val="clear" w:color="auto" w:fill="auto"/>
            <w:vAlign w:val="center"/>
          </w:tcPr>
          <w:p w:rsidR="00F078AC" w:rsidRPr="00FD2002" w:rsidRDefault="00324E10" w:rsidP="00F078AC">
            <w:pPr>
              <w:jc w:val="center"/>
              <w:rPr>
                <w:rFonts w:ascii="Calibri" w:eastAsia="Times New Roman" w:hAnsi="Calibri" w:cs="Times New Roman"/>
                <w:iCs/>
                <w:color w:val="000000"/>
                <w:sz w:val="16"/>
                <w:szCs w:val="16"/>
                <w:lang w:eastAsia="en-GB"/>
              </w:rPr>
            </w:pPr>
            <w:r>
              <w:rPr>
                <w:rFonts w:ascii="Verdana" w:eastAsia="Times New Roman" w:hAnsi="Verdana" w:cs="Times New Roman"/>
                <w:color w:val="000000"/>
                <w:sz w:val="14"/>
                <w:szCs w:val="14"/>
                <w:lang w:val="fr-BE" w:eastAsia="en-GB"/>
              </w:rPr>
              <w:t xml:space="preserve">Si l’étudiant ne réussit pas certaines unités d’apprentissage, les dispositions suivantes seront d’application: </w:t>
            </w:r>
            <w:r>
              <w:rPr>
                <w:rFonts w:ascii="Verdana" w:eastAsia="Times New Roman" w:hAnsi="Verdana" w:cs="Times New Roman"/>
                <w:i/>
                <w:iCs/>
                <w:color w:val="000000"/>
                <w:sz w:val="14"/>
                <w:szCs w:val="14"/>
                <w:lang w:val="fr-BE" w:eastAsia="en-GB"/>
              </w:rPr>
              <w:t>[lien internet vers les informations pertinentes]</w:t>
            </w:r>
            <w:r w:rsidR="00F078AC" w:rsidRPr="00FD2002">
              <w:rPr>
                <w:rFonts w:ascii="Calibri" w:eastAsia="Times New Roman" w:hAnsi="Calibri" w:cs="Times New Roman"/>
                <w:iCs/>
                <w:color w:val="000000"/>
                <w:sz w:val="16"/>
                <w:szCs w:val="16"/>
                <w:lang w:eastAsia="en-GB"/>
              </w:rPr>
              <w:t xml:space="preserve">: </w:t>
            </w:r>
          </w:p>
          <w:p w:rsidR="00F078AC" w:rsidRPr="00FD2002" w:rsidRDefault="00F078AC" w:rsidP="00F078AC">
            <w:pPr>
              <w:jc w:val="center"/>
              <w:rPr>
                <w:rFonts w:ascii="Calibri" w:eastAsia="Times New Roman" w:hAnsi="Calibri" w:cs="Times New Roman"/>
                <w:color w:val="000000"/>
                <w:sz w:val="16"/>
                <w:szCs w:val="16"/>
                <w:lang w:eastAsia="en-GB"/>
              </w:rPr>
            </w:pPr>
          </w:p>
        </w:tc>
      </w:tr>
    </w:tbl>
    <w:p w:rsidR="00F078AC" w:rsidRPr="00FD2002" w:rsidRDefault="00F078AC" w:rsidP="00F078AC">
      <w:pPr>
        <w:spacing w:after="120"/>
        <w:ind w:right="28"/>
        <w:jc w:val="center"/>
        <w:rPr>
          <w:rFonts w:ascii="Verdana" w:eastAsia="Times New Roman" w:hAnsi="Verdana" w:cs="Arial"/>
          <w:b/>
          <w:color w:val="002060"/>
          <w:sz w:val="28"/>
          <w:szCs w:val="36"/>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rsidR="00F078AC" w:rsidRPr="00324E10" w:rsidRDefault="00F078AC" w:rsidP="00F078AC">
      <w:pPr>
        <w:spacing w:after="120"/>
        <w:ind w:right="28"/>
        <w:jc w:val="center"/>
        <w:rPr>
          <w:rFonts w:ascii="Verdana" w:eastAsia="Times New Roman" w:hAnsi="Verdana" w:cs="Arial"/>
          <w:b/>
          <w:i/>
          <w:color w:val="002060"/>
          <w:szCs w:val="36"/>
          <w:lang w:val="fr-BE"/>
        </w:rPr>
      </w:pPr>
      <w:r w:rsidRPr="00324E10">
        <w:rPr>
          <w:rFonts w:ascii="Verdana" w:eastAsia="Times New Roman" w:hAnsi="Verdana" w:cs="Arial"/>
          <w:b/>
          <w:i/>
          <w:color w:val="002060"/>
          <w:szCs w:val="36"/>
          <w:lang w:val="fr-BE"/>
        </w:rPr>
        <w:t>Type de mobilité : semestre(s)</w:t>
      </w:r>
    </w:p>
    <w:tbl>
      <w:tblPr>
        <w:tblStyle w:val="Grilledutableau"/>
        <w:tblW w:w="11027"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36"/>
        <w:gridCol w:w="1336"/>
        <w:gridCol w:w="3460"/>
        <w:gridCol w:w="2551"/>
        <w:gridCol w:w="1123"/>
        <w:gridCol w:w="1521"/>
      </w:tblGrid>
      <w:tr w:rsidR="00F078AC" w:rsidTr="00300268">
        <w:trPr>
          <w:trHeight w:hRule="exact" w:val="1365"/>
        </w:trPr>
        <w:tc>
          <w:tcPr>
            <w:tcW w:w="1036" w:type="dxa"/>
            <w:vMerge w:val="restart"/>
            <w:shd w:val="clear" w:color="auto" w:fill="D5DCE4" w:themeFill="text2" w:themeFillTint="33"/>
          </w:tcPr>
          <w:p w:rsidR="00F078AC" w:rsidRPr="00CD2399" w:rsidRDefault="00F078AC" w:rsidP="00F078AC">
            <w:pPr>
              <w:ind w:right="-992"/>
              <w:rPr>
                <w:rFonts w:asciiTheme="majorHAnsi" w:hAnsiTheme="majorHAnsi" w:cs="Calibri"/>
                <w:b/>
                <w:sz w:val="16"/>
                <w:szCs w:val="16"/>
                <w:lang w:val="fr-BE"/>
              </w:rPr>
            </w:pPr>
          </w:p>
          <w:p w:rsidR="00F078AC" w:rsidRPr="0045698C" w:rsidRDefault="00F078AC" w:rsidP="00F078AC">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36" w:type="dxa"/>
            <w:shd w:val="clear" w:color="auto" w:fill="D0CECE" w:themeFill="background2" w:themeFillShade="E6"/>
          </w:tcPr>
          <w:p w:rsidR="00324E10" w:rsidRPr="00AC77B1" w:rsidRDefault="00F078AC" w:rsidP="00324E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sidR="00324E10">
              <w:rPr>
                <w:rFonts w:ascii="Calibri" w:eastAsia="Times New Roman" w:hAnsi="Calibri" w:cs="Times New Roman"/>
                <w:b/>
                <w:bCs/>
                <w:color w:val="000000"/>
                <w:sz w:val="16"/>
                <w:szCs w:val="16"/>
                <w:lang w:eastAsia="en-GB"/>
              </w:rPr>
              <w:t>Code de l’unité d’apprentissage</w:t>
            </w:r>
            <w:r w:rsidR="00324E10" w:rsidRPr="00AC77B1">
              <w:rPr>
                <w:rFonts w:ascii="Calibri" w:eastAsia="Times New Roman" w:hAnsi="Calibri" w:cs="Times New Roman"/>
                <w:b/>
                <w:bCs/>
                <w:color w:val="000000"/>
                <w:sz w:val="16"/>
                <w:szCs w:val="16"/>
                <w:lang w:eastAsia="en-GB"/>
              </w:rPr>
              <w:t xml:space="preserve"> </w:t>
            </w:r>
          </w:p>
          <w:p w:rsidR="00324E10" w:rsidRPr="00324E10" w:rsidRDefault="00324E10" w:rsidP="00324E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324E10" w:rsidRDefault="00F078AC" w:rsidP="00F078AC">
            <w:pPr>
              <w:ind w:right="-993"/>
              <w:rPr>
                <w:rFonts w:cs="Calibri"/>
                <w:b/>
                <w:sz w:val="16"/>
                <w:szCs w:val="16"/>
                <w:lang w:val="fr-BE"/>
              </w:rPr>
            </w:pPr>
          </w:p>
        </w:tc>
        <w:tc>
          <w:tcPr>
            <w:tcW w:w="3460" w:type="dxa"/>
            <w:shd w:val="clear" w:color="auto" w:fill="D0CECE" w:themeFill="background2" w:themeFillShade="E6"/>
          </w:tcPr>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sidR="00324E10">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078AC" w:rsidRPr="00FD2002" w:rsidRDefault="00F078AC" w:rsidP="00F078AC">
            <w:pPr>
              <w:ind w:right="-993"/>
              <w:rPr>
                <w:rFonts w:cs="Calibri"/>
                <w:b/>
                <w:sz w:val="16"/>
                <w:szCs w:val="16"/>
              </w:rPr>
            </w:pPr>
          </w:p>
        </w:tc>
        <w:tc>
          <w:tcPr>
            <w:tcW w:w="2551" w:type="dxa"/>
            <w:shd w:val="clear" w:color="auto" w:fill="D0CECE" w:themeFill="background2" w:themeFillShade="E6"/>
          </w:tcPr>
          <w:p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virtuelle (champ obligatoire)</w:t>
            </w:r>
          </w:p>
          <w:p w:rsidR="00F078AC" w:rsidRPr="00FD2002" w:rsidRDefault="00F078AC" w:rsidP="00F078AC">
            <w:pPr>
              <w:rPr>
                <w:rFonts w:ascii="Calibri" w:eastAsia="Times New Roman" w:hAnsi="Calibri" w:cs="Times New Roman"/>
                <w:color w:val="000000"/>
                <w:sz w:val="16"/>
                <w:szCs w:val="16"/>
                <w:lang w:eastAsia="en-GB"/>
              </w:rPr>
            </w:pPr>
          </w:p>
        </w:tc>
        <w:tc>
          <w:tcPr>
            <w:tcW w:w="1123" w:type="dxa"/>
            <w:shd w:val="clear" w:color="auto" w:fill="D0CECE" w:themeFill="background2" w:themeFillShade="E6"/>
          </w:tcPr>
          <w:p w:rsidR="00F078AC" w:rsidRPr="00FD2002" w:rsidRDefault="00F078AC" w:rsidP="00F078AC">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1" w:type="dxa"/>
            <w:shd w:val="clear" w:color="auto" w:fill="D0CECE" w:themeFill="background2" w:themeFillShade="E6"/>
          </w:tcPr>
          <w:p w:rsidR="00F078AC" w:rsidRPr="00317794" w:rsidRDefault="00F078AC" w:rsidP="00F078AC">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1" w:type="dxa"/>
            <w:vAlign w:val="bottom"/>
          </w:tcPr>
          <w:p w:rsidR="00F078AC" w:rsidRDefault="00F078AC" w:rsidP="00F078AC">
            <w:pPr>
              <w:jc w:val="center"/>
              <w:rPr>
                <w:rFonts w:ascii="Calibri" w:eastAsia="Times New Roman" w:hAnsi="Calibri" w:cs="Times New Roman"/>
                <w:i/>
                <w:iCs/>
                <w:color w:val="000000"/>
                <w:sz w:val="16"/>
                <w:szCs w:val="16"/>
                <w:lang w:val="en-GB" w:eastAsia="en-GB"/>
              </w:rPr>
            </w:pPr>
          </w:p>
        </w:tc>
      </w:tr>
    </w:tbl>
    <w:p w:rsidR="00F078AC" w:rsidRDefault="00F078AC" w:rsidP="00137969">
      <w:pPr>
        <w:rPr>
          <w:rFonts w:ascii="Verdana" w:eastAsia="Times New Roman" w:hAnsi="Verdana" w:cs="Arial"/>
          <w:b/>
          <w:color w:val="002060"/>
          <w:sz w:val="28"/>
          <w:szCs w:val="36"/>
          <w:lang w:val="en-GB"/>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lastRenderedPageBreak/>
        <w:t xml:space="preserve">Programme d’études dans l’établissement d’accueil et reconnaissance </w:t>
      </w:r>
      <w:r w:rsidR="00F964F6">
        <w:rPr>
          <w:rFonts w:ascii="Verdana" w:eastAsia="Times New Roman" w:hAnsi="Verdana" w:cs="Arial"/>
          <w:b/>
          <w:color w:val="002060"/>
          <w:sz w:val="28"/>
          <w:szCs w:val="36"/>
        </w:rPr>
        <w:t>par</w:t>
      </w:r>
      <w:r w:rsidRPr="00FD2002">
        <w:rPr>
          <w:rFonts w:ascii="Verdana" w:eastAsia="Times New Roman" w:hAnsi="Verdana" w:cs="Arial"/>
          <w:b/>
          <w:color w:val="002060"/>
          <w:sz w:val="28"/>
          <w:szCs w:val="36"/>
        </w:rPr>
        <w:t xml:space="preserve"> l’établissement d’envoi</w:t>
      </w:r>
    </w:p>
    <w:p w:rsidR="00F078AC" w:rsidRPr="00FD2002" w:rsidRDefault="00F078AC" w:rsidP="00F078AC">
      <w:pPr>
        <w:ind w:right="28"/>
        <w:jc w:val="center"/>
        <w:rPr>
          <w:rFonts w:ascii="Verdana" w:eastAsia="Times New Roman" w:hAnsi="Verdana" w:cs="Arial"/>
          <w:b/>
          <w:color w:val="002060"/>
          <w:sz w:val="28"/>
          <w:szCs w:val="36"/>
        </w:rPr>
      </w:pPr>
    </w:p>
    <w:p w:rsidR="00F078AC" w:rsidRDefault="00F078AC" w:rsidP="00F078AC">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hybride avec période physique de courte durée</w:t>
      </w:r>
    </w:p>
    <w:p w:rsidR="00F432C4" w:rsidRDefault="00F432C4" w:rsidP="00F078AC">
      <w:pPr>
        <w:ind w:right="28"/>
        <w:jc w:val="center"/>
        <w:rPr>
          <w:rFonts w:ascii="Verdana" w:eastAsia="Times New Roman" w:hAnsi="Verdana" w:cs="Arial"/>
          <w:b/>
          <w:i/>
          <w:color w:val="002060"/>
          <w:szCs w:val="36"/>
        </w:rPr>
      </w:pPr>
    </w:p>
    <w:tbl>
      <w:tblPr>
        <w:tblStyle w:val="Grilledutableau"/>
        <w:tblW w:w="10866"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21"/>
        <w:gridCol w:w="1317"/>
        <w:gridCol w:w="3494"/>
        <w:gridCol w:w="2409"/>
        <w:gridCol w:w="1126"/>
        <w:gridCol w:w="1499"/>
      </w:tblGrid>
      <w:tr w:rsidR="00F964F6" w:rsidTr="00300268">
        <w:trPr>
          <w:trHeight w:hRule="exact" w:val="1292"/>
        </w:trPr>
        <w:tc>
          <w:tcPr>
            <w:tcW w:w="1021" w:type="dxa"/>
            <w:vMerge w:val="restart"/>
            <w:shd w:val="clear" w:color="auto" w:fill="D5DCE4" w:themeFill="text2" w:themeFillTint="33"/>
          </w:tcPr>
          <w:p w:rsidR="00F964F6" w:rsidRPr="00CD2399" w:rsidRDefault="00F964F6" w:rsidP="00F57710">
            <w:pPr>
              <w:ind w:right="-992"/>
              <w:rPr>
                <w:rFonts w:asciiTheme="majorHAnsi" w:hAnsiTheme="majorHAnsi" w:cs="Calibri"/>
                <w:b/>
                <w:sz w:val="16"/>
                <w:szCs w:val="16"/>
                <w:lang w:val="fr-BE"/>
              </w:rPr>
            </w:pPr>
          </w:p>
          <w:p w:rsidR="00F964F6" w:rsidRPr="0045698C" w:rsidRDefault="00F964F6" w:rsidP="00F57710">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17" w:type="dxa"/>
            <w:shd w:val="clear" w:color="auto" w:fill="D0CECE" w:themeFill="background2" w:themeFillShade="E6"/>
          </w:tcPr>
          <w:p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324E10" w:rsidRDefault="00F964F6" w:rsidP="00F57710">
            <w:pPr>
              <w:ind w:right="-993"/>
              <w:rPr>
                <w:rFonts w:cs="Calibri"/>
                <w:b/>
                <w:sz w:val="16"/>
                <w:szCs w:val="16"/>
                <w:lang w:val="fr-BE"/>
              </w:rPr>
            </w:pPr>
          </w:p>
        </w:tc>
        <w:tc>
          <w:tcPr>
            <w:tcW w:w="3494" w:type="dxa"/>
            <w:shd w:val="clear" w:color="auto" w:fill="D0CECE" w:themeFill="background2" w:themeFillShade="E6"/>
          </w:tcPr>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964F6" w:rsidRPr="00FD2002" w:rsidRDefault="00F964F6" w:rsidP="00F57710">
            <w:pPr>
              <w:ind w:right="-993"/>
              <w:rPr>
                <w:rFonts w:cs="Calibri"/>
                <w:b/>
                <w:sz w:val="16"/>
                <w:szCs w:val="16"/>
              </w:rPr>
            </w:pPr>
          </w:p>
        </w:tc>
        <w:tc>
          <w:tcPr>
            <w:tcW w:w="2409" w:type="dxa"/>
            <w:shd w:val="clear" w:color="auto" w:fill="D0CECE" w:themeFill="background2" w:themeFillShade="E6"/>
          </w:tcPr>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virtuelle (champ obligatoire)</w:t>
            </w:r>
          </w:p>
          <w:p w:rsidR="00F964F6" w:rsidRPr="00FD2002" w:rsidRDefault="00F964F6" w:rsidP="00F57710">
            <w:pPr>
              <w:rPr>
                <w:rFonts w:ascii="Calibri" w:eastAsia="Times New Roman" w:hAnsi="Calibri" w:cs="Times New Roman"/>
                <w:color w:val="000000"/>
                <w:sz w:val="16"/>
                <w:szCs w:val="16"/>
                <w:lang w:eastAsia="en-GB"/>
              </w:rPr>
            </w:pPr>
          </w:p>
        </w:tc>
        <w:tc>
          <w:tcPr>
            <w:tcW w:w="1126" w:type="dxa"/>
            <w:shd w:val="clear" w:color="auto" w:fill="D0CECE" w:themeFill="background2" w:themeFillShade="E6"/>
          </w:tcPr>
          <w:p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499" w:type="dxa"/>
            <w:shd w:val="clear" w:color="auto" w:fill="D0CECE" w:themeFill="background2" w:themeFillShade="E6"/>
          </w:tcPr>
          <w:p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2045984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079486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538433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485983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2106736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568466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99" w:type="dxa"/>
            <w:vAlign w:val="bottom"/>
          </w:tcPr>
          <w:p w:rsidR="00F964F6" w:rsidRDefault="00F964F6" w:rsidP="00F57710">
            <w:pPr>
              <w:jc w:val="center"/>
              <w:rPr>
                <w:rFonts w:ascii="Calibri" w:eastAsia="Times New Roman" w:hAnsi="Calibri" w:cs="Times New Roman"/>
                <w:i/>
                <w:iCs/>
                <w:color w:val="000000"/>
                <w:sz w:val="16"/>
                <w:szCs w:val="16"/>
                <w:lang w:val="en-GB" w:eastAsia="en-GB"/>
              </w:rPr>
            </w:pPr>
          </w:p>
        </w:tc>
      </w:tr>
    </w:tbl>
    <w:p w:rsidR="00F078AC" w:rsidRDefault="00F078AC" w:rsidP="00F964F6">
      <w:pPr>
        <w:spacing w:after="120"/>
        <w:ind w:right="28"/>
        <w:rPr>
          <w:rFonts w:ascii="Verdana" w:eastAsia="Times New Roman" w:hAnsi="Verdana" w:cs="Arial"/>
          <w:b/>
          <w:color w:val="002060"/>
          <w:sz w:val="28"/>
          <w:szCs w:val="36"/>
          <w:lang w:val="en-GB"/>
        </w:rPr>
      </w:pPr>
    </w:p>
    <w:p w:rsidR="00F078AC" w:rsidRDefault="00F078AC" w:rsidP="00F078AC">
      <w:pPr>
        <w:spacing w:after="120"/>
        <w:ind w:right="28"/>
        <w:jc w:val="center"/>
        <w:rPr>
          <w:rFonts w:ascii="Verdana" w:eastAsia="Times New Roman" w:hAnsi="Verdana" w:cs="Arial"/>
          <w:b/>
          <w:color w:val="002060"/>
          <w:sz w:val="28"/>
          <w:szCs w:val="36"/>
          <w:lang w:val="en-GB"/>
        </w:rPr>
      </w:pPr>
    </w:p>
    <w:p w:rsidR="00F078AC" w:rsidRPr="00FD2002" w:rsidRDefault="00F078AC" w:rsidP="00F078AC">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Programme d’études dans l’établissement </w:t>
      </w:r>
      <w:r w:rsidR="00F964F6">
        <w:rPr>
          <w:rFonts w:ascii="Verdana" w:eastAsia="Times New Roman" w:hAnsi="Verdana" w:cs="Arial"/>
          <w:b/>
          <w:color w:val="002060"/>
          <w:sz w:val="28"/>
          <w:szCs w:val="36"/>
        </w:rPr>
        <w:t>d’accueil et reconnaissance par</w:t>
      </w:r>
      <w:r w:rsidRPr="00FD2002">
        <w:rPr>
          <w:rFonts w:ascii="Verdana" w:eastAsia="Times New Roman" w:hAnsi="Verdana" w:cs="Arial"/>
          <w:b/>
          <w:color w:val="002060"/>
          <w:sz w:val="28"/>
          <w:szCs w:val="36"/>
        </w:rPr>
        <w:t xml:space="preserve"> l’établissement d’envoi</w:t>
      </w:r>
    </w:p>
    <w:p w:rsidR="00F078AC" w:rsidRPr="00FD2002" w:rsidRDefault="00F078AC" w:rsidP="00F078AC">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rsidR="00F078AC" w:rsidRPr="00FD2002" w:rsidRDefault="00F078AC" w:rsidP="00F078AC">
      <w:pPr>
        <w:ind w:right="28"/>
        <w:jc w:val="center"/>
        <w:rPr>
          <w:rFonts w:ascii="Verdana" w:eastAsia="Times New Roman" w:hAnsi="Verdana" w:cs="Arial"/>
          <w:b/>
          <w:i/>
          <w:color w:val="002060"/>
          <w:szCs w:val="36"/>
        </w:rPr>
      </w:pPr>
    </w:p>
    <w:tbl>
      <w:tblPr>
        <w:tblStyle w:val="Grilledutableau"/>
        <w:tblW w:w="1106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40"/>
        <w:gridCol w:w="1341"/>
        <w:gridCol w:w="3451"/>
        <w:gridCol w:w="2551"/>
        <w:gridCol w:w="1155"/>
        <w:gridCol w:w="1527"/>
      </w:tblGrid>
      <w:tr w:rsidR="00F964F6" w:rsidTr="00300268">
        <w:trPr>
          <w:trHeight w:hRule="exact" w:val="1393"/>
        </w:trPr>
        <w:tc>
          <w:tcPr>
            <w:tcW w:w="1040" w:type="dxa"/>
            <w:vMerge w:val="restart"/>
            <w:shd w:val="clear" w:color="auto" w:fill="D5DCE4" w:themeFill="text2" w:themeFillTint="33"/>
          </w:tcPr>
          <w:p w:rsidR="00F964F6" w:rsidRPr="00CD2399" w:rsidRDefault="00F964F6" w:rsidP="00F57710">
            <w:pPr>
              <w:ind w:right="-992"/>
              <w:rPr>
                <w:rFonts w:asciiTheme="majorHAnsi" w:hAnsiTheme="majorHAnsi" w:cs="Calibri"/>
                <w:b/>
                <w:sz w:val="16"/>
                <w:szCs w:val="16"/>
                <w:lang w:val="fr-BE"/>
              </w:rPr>
            </w:pPr>
          </w:p>
          <w:p w:rsidR="00F964F6" w:rsidRPr="0045698C" w:rsidRDefault="00F964F6" w:rsidP="00F57710">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41" w:type="dxa"/>
            <w:shd w:val="clear" w:color="auto" w:fill="D0CECE" w:themeFill="background2" w:themeFillShade="E6"/>
          </w:tcPr>
          <w:p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324E10" w:rsidRDefault="00F964F6" w:rsidP="00F57710">
            <w:pPr>
              <w:ind w:right="-993"/>
              <w:rPr>
                <w:rFonts w:cs="Calibri"/>
                <w:b/>
                <w:sz w:val="16"/>
                <w:szCs w:val="16"/>
                <w:lang w:val="fr-BE"/>
              </w:rPr>
            </w:pPr>
          </w:p>
        </w:tc>
        <w:tc>
          <w:tcPr>
            <w:tcW w:w="3451" w:type="dxa"/>
            <w:shd w:val="clear" w:color="auto" w:fill="D0CECE" w:themeFill="background2" w:themeFillShade="E6"/>
          </w:tcPr>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964F6" w:rsidRPr="00FD2002" w:rsidRDefault="00F964F6" w:rsidP="00F57710">
            <w:pPr>
              <w:ind w:right="-993"/>
              <w:rPr>
                <w:rFonts w:cs="Calibri"/>
                <w:b/>
                <w:sz w:val="16"/>
                <w:szCs w:val="16"/>
              </w:rPr>
            </w:pPr>
          </w:p>
        </w:tc>
        <w:tc>
          <w:tcPr>
            <w:tcW w:w="2551" w:type="dxa"/>
            <w:shd w:val="clear" w:color="auto" w:fill="D0CECE" w:themeFill="background2" w:themeFillShade="E6"/>
          </w:tcPr>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virtuelle (champ obligatoire)</w:t>
            </w:r>
          </w:p>
          <w:p w:rsidR="00F964F6" w:rsidRPr="00FD2002" w:rsidRDefault="00F964F6" w:rsidP="00F57710">
            <w:pPr>
              <w:rPr>
                <w:rFonts w:ascii="Calibri" w:eastAsia="Times New Roman" w:hAnsi="Calibri" w:cs="Times New Roman"/>
                <w:color w:val="000000"/>
                <w:sz w:val="16"/>
                <w:szCs w:val="16"/>
                <w:lang w:eastAsia="en-GB"/>
              </w:rPr>
            </w:pPr>
          </w:p>
        </w:tc>
        <w:tc>
          <w:tcPr>
            <w:tcW w:w="1155" w:type="dxa"/>
            <w:shd w:val="clear" w:color="auto" w:fill="D0CECE" w:themeFill="background2" w:themeFillShade="E6"/>
          </w:tcPr>
          <w:p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7" w:type="dxa"/>
            <w:shd w:val="clear" w:color="auto" w:fill="D0CECE" w:themeFill="background2" w:themeFillShade="E6"/>
          </w:tcPr>
          <w:p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88991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1149779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65133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904082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3117225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9753386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7" w:type="dxa"/>
            <w:vAlign w:val="bottom"/>
          </w:tcPr>
          <w:p w:rsidR="00F964F6" w:rsidRDefault="00F964F6" w:rsidP="00F57710">
            <w:pPr>
              <w:jc w:val="center"/>
              <w:rPr>
                <w:rFonts w:ascii="Calibri" w:eastAsia="Times New Roman" w:hAnsi="Calibri" w:cs="Times New Roman"/>
                <w:i/>
                <w:iCs/>
                <w:color w:val="000000"/>
                <w:sz w:val="16"/>
                <w:szCs w:val="16"/>
                <w:lang w:val="en-GB" w:eastAsia="en-GB"/>
              </w:rPr>
            </w:pPr>
          </w:p>
        </w:tc>
      </w:tr>
    </w:tbl>
    <w:p w:rsidR="00F078AC" w:rsidRPr="00FD2002" w:rsidRDefault="00F078AC" w:rsidP="00F078AC">
      <w:pPr>
        <w:spacing w:after="120"/>
        <w:ind w:right="28"/>
        <w:rPr>
          <w:rFonts w:ascii="Verdana" w:eastAsia="Times New Roman" w:hAnsi="Verdana" w:cs="Arial"/>
          <w:b/>
          <w:i/>
          <w:color w:val="002060"/>
          <w:szCs w:val="36"/>
        </w:rPr>
      </w:pPr>
    </w:p>
    <w:p w:rsidR="00F078AC" w:rsidRDefault="00F078AC" w:rsidP="00F078AC">
      <w:pPr>
        <w:spacing w:after="120"/>
        <w:ind w:right="28"/>
        <w:rPr>
          <w:rFonts w:ascii="Verdana" w:eastAsia="Times New Roman" w:hAnsi="Verdana" w:cs="Arial"/>
          <w:b/>
          <w:i/>
          <w:color w:val="002060"/>
          <w:szCs w:val="36"/>
          <w:lang w:val="en-GB"/>
        </w:rPr>
      </w:pPr>
    </w:p>
    <w:p w:rsidR="00F078AC" w:rsidRDefault="00F078AC" w:rsidP="005573F8">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rsidR="00F078AC" w:rsidRPr="00F809EB" w:rsidRDefault="00F078AC" w:rsidP="00F078AC">
      <w:pPr>
        <w:spacing w:after="120"/>
        <w:ind w:right="28"/>
        <w:rPr>
          <w:rFonts w:ascii="Verdana" w:eastAsia="Times New Roman" w:hAnsi="Verdana" w:cs="Arial"/>
          <w:b/>
          <w:i/>
          <w:color w:val="002060"/>
          <w:szCs w:val="36"/>
          <w:lang w:val="en-GB"/>
        </w:rPr>
      </w:pPr>
    </w:p>
    <w:p w:rsidR="00F078AC" w:rsidRDefault="00F078AC" w:rsidP="00F078AC">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rsidR="00F078AC" w:rsidRDefault="00F57710" w:rsidP="00F078AC">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w:t>
      </w:r>
      <w:r w:rsidR="00F078AC">
        <w:rPr>
          <w:rFonts w:ascii="Verdana" w:eastAsia="Times New Roman" w:hAnsi="Verdana" w:cs="Arial"/>
          <w:b/>
          <w:i/>
          <w:color w:val="002060"/>
          <w:szCs w:val="36"/>
          <w:lang w:val="en-GB"/>
        </w:rPr>
        <w:t xml:space="preserve">out type de </w:t>
      </w:r>
      <w:proofErr w:type="spellStart"/>
      <w:r w:rsidR="00F078AC">
        <w:rPr>
          <w:rFonts w:ascii="Verdana" w:eastAsia="Times New Roman" w:hAnsi="Verdana" w:cs="Arial"/>
          <w:b/>
          <w:i/>
          <w:color w:val="002060"/>
          <w:szCs w:val="36"/>
          <w:lang w:val="en-GB"/>
        </w:rPr>
        <w:t>mobilité</w:t>
      </w:r>
      <w:proofErr w:type="spellEnd"/>
      <w:r w:rsidR="00F078AC">
        <w:rPr>
          <w:rFonts w:ascii="Verdana" w:eastAsia="Times New Roman" w:hAnsi="Verdana" w:cs="Arial"/>
          <w:b/>
          <w:i/>
          <w:color w:val="002060"/>
          <w:szCs w:val="36"/>
          <w:lang w:val="en-GB"/>
        </w:rPr>
        <w:t>)</w:t>
      </w:r>
    </w:p>
    <w:p w:rsidR="00F078AC" w:rsidRPr="00FD2002" w:rsidRDefault="00F078AC" w:rsidP="00436C72">
      <w:pPr>
        <w:spacing w:after="120"/>
        <w:ind w:right="28"/>
        <w:rPr>
          <w:rFonts w:ascii="Verdana" w:eastAsia="Times New Roman" w:hAnsi="Verdana" w:cs="Arial"/>
          <w:b/>
          <w:i/>
          <w:color w:val="002060"/>
          <w:szCs w:val="36"/>
        </w:rPr>
      </w:pPr>
    </w:p>
    <w:tbl>
      <w:tblPr>
        <w:tblpPr w:leftFromText="180" w:rightFromText="180" w:vertAnchor="page" w:horzAnchor="margin" w:tblpY="3489"/>
        <w:tblW w:w="10656" w:type="dxa"/>
        <w:tblLayout w:type="fixed"/>
        <w:tblLook w:val="04A0" w:firstRow="1" w:lastRow="0" w:firstColumn="1" w:lastColumn="0" w:noHBand="0" w:noVBand="1"/>
      </w:tblPr>
      <w:tblGrid>
        <w:gridCol w:w="2555"/>
        <w:gridCol w:w="1987"/>
        <w:gridCol w:w="1991"/>
        <w:gridCol w:w="1593"/>
        <w:gridCol w:w="1062"/>
        <w:gridCol w:w="1468"/>
      </w:tblGrid>
      <w:tr w:rsidR="005573F8" w:rsidRPr="00A049C0" w:rsidTr="00300268">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5573F8" w:rsidRPr="00F964F6" w:rsidRDefault="005573F8" w:rsidP="005573F8">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numériquement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 w:name="_Hlk82686236"/>
            <w:r w:rsidRPr="00F964F6">
              <w:rPr>
                <w:rFonts w:ascii="Calibri" w:eastAsia="Times New Roman" w:hAnsi="Calibri" w:cs="Times New Roman"/>
                <w:color w:val="000000"/>
                <w:sz w:val="18"/>
                <w:szCs w:val="18"/>
                <w:lang w:eastAsia="en-GB"/>
              </w:rPr>
              <w:t xml:space="preserve">L'établissement bénéficiaire et l'étudiant doivent également s'engager à respecter ce qui est prévu dans le contrat </w:t>
            </w:r>
            <w:r w:rsidR="005107C6">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w:t>
            </w:r>
            <w:bookmarkStart w:id="2" w:name="_Hlk82686395"/>
            <w:bookmarkEnd w:id="1"/>
            <w:r w:rsidRPr="00F964F6">
              <w:rPr>
                <w:rFonts w:ascii="Calibri" w:eastAsia="Times New Roman" w:hAnsi="Calibri" w:cs="Times New Roman"/>
                <w:color w:val="000000"/>
                <w:sz w:val="18"/>
                <w:szCs w:val="18"/>
                <w:lang w:eastAsia="en-GB"/>
              </w:rPr>
              <w:t xml:space="preserve">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w:t>
            </w:r>
            <w:bookmarkEnd w:id="2"/>
            <w:r w:rsidRPr="00F964F6">
              <w:rPr>
                <w:rFonts w:ascii="Calibri" w:eastAsia="Times New Roman" w:hAnsi="Calibri" w:cs="Times New Roman"/>
                <w:color w:val="000000"/>
                <w:sz w:val="18"/>
                <w:szCs w:val="18"/>
                <w:lang w:eastAsia="en-GB"/>
              </w:rPr>
              <w:t xml:space="preserve">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sidR="00F432C4">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rsidR="005573F8" w:rsidRPr="00FD2002" w:rsidRDefault="005573F8" w:rsidP="005573F8">
            <w:pPr>
              <w:ind w:right="14"/>
              <w:jc w:val="center"/>
              <w:rPr>
                <w:rFonts w:ascii="Calibri" w:eastAsia="Times New Roman" w:hAnsi="Calibri" w:cs="Times New Roman"/>
                <w:color w:val="000000"/>
                <w:sz w:val="16"/>
                <w:szCs w:val="16"/>
                <w:lang w:eastAsia="en-GB"/>
              </w:rPr>
            </w:pPr>
          </w:p>
        </w:tc>
      </w:tr>
      <w:tr w:rsidR="005573F8" w:rsidRPr="002A00C3" w:rsidTr="00300268">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5" w:type="dxa"/>
            <w:tcBorders>
              <w:top w:val="double" w:sz="6" w:space="0" w:color="000000"/>
              <w:left w:val="single" w:sz="8" w:space="0" w:color="auto"/>
              <w:bottom w:val="single" w:sz="8" w:space="0" w:color="auto"/>
              <w:right w:val="double" w:sz="6" w:space="0" w:color="000000"/>
            </w:tcBorders>
            <w:shd w:val="clear" w:color="auto" w:fill="auto"/>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w:t>
            </w:r>
            <w:proofErr w:type="spellStart"/>
            <w:r>
              <w:rPr>
                <w:rFonts w:ascii="Calibri" w:eastAsia="Times New Roman" w:hAnsi="Calibri" w:cs="Times New Roman"/>
                <w:b/>
                <w:bCs/>
                <w:color w:val="000000"/>
                <w:sz w:val="16"/>
                <w:szCs w:val="16"/>
                <w:lang w:val="en-GB" w:eastAsia="en-GB"/>
              </w:rPr>
              <w:t>numérique</w:t>
            </w:r>
            <w:proofErr w:type="spellEnd"/>
            <w:r>
              <w:rPr>
                <w:rFonts w:ascii="Calibri" w:eastAsia="Times New Roman" w:hAnsi="Calibri" w:cs="Times New Roman"/>
                <w:b/>
                <w:bCs/>
                <w:color w:val="000000"/>
                <w:sz w:val="16"/>
                <w:szCs w:val="16"/>
                <w:lang w:val="en-GB" w:eastAsia="en-GB"/>
              </w:rPr>
              <w:t xml:space="preserve"> </w:t>
            </w:r>
          </w:p>
        </w:tc>
      </w:tr>
      <w:tr w:rsidR="005573F8" w:rsidRPr="002A00C3" w:rsidTr="00300268">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5573F8" w:rsidRPr="002A00C3" w:rsidRDefault="005573F8" w:rsidP="005573F8">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rsidR="005573F8" w:rsidRPr="00784E7F" w:rsidRDefault="005573F8" w:rsidP="005573F8">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rsidR="005573F8" w:rsidRPr="002A00C3" w:rsidRDefault="005573F8" w:rsidP="005573F8">
            <w:pPr>
              <w:jc w:val="center"/>
              <w:rPr>
                <w:rFonts w:ascii="Calibri" w:eastAsia="Times New Roman" w:hAnsi="Calibri" w:cs="Times New Roman"/>
                <w:color w:val="000000"/>
                <w:sz w:val="16"/>
                <w:szCs w:val="16"/>
                <w:lang w:val="en-GB" w:eastAsia="en-GB"/>
              </w:rPr>
            </w:pPr>
          </w:p>
          <w:p w:rsidR="005573F8" w:rsidRPr="002A00C3" w:rsidRDefault="005573F8" w:rsidP="005573F8">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rsidR="005573F8" w:rsidRPr="002A00C3" w:rsidRDefault="00F57710" w:rsidP="005573F8">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sidR="005573F8">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5573F8" w:rsidRPr="002A00C3" w:rsidRDefault="005573F8" w:rsidP="005573F8">
            <w:pPr>
              <w:jc w:val="center"/>
              <w:rPr>
                <w:rFonts w:ascii="Calibri" w:eastAsia="Times New Roman" w:hAnsi="Calibri" w:cs="Times New Roman"/>
                <w:color w:val="000000"/>
                <w:sz w:val="16"/>
                <w:szCs w:val="16"/>
                <w:lang w:val="en-GB" w:eastAsia="en-GB"/>
              </w:rPr>
            </w:pPr>
          </w:p>
        </w:tc>
        <w:tc>
          <w:tcPr>
            <w:tcW w:w="1465" w:type="dxa"/>
            <w:tcBorders>
              <w:top w:val="single" w:sz="8" w:space="0" w:color="auto"/>
              <w:left w:val="nil"/>
              <w:bottom w:val="single" w:sz="8" w:space="0" w:color="auto"/>
              <w:right w:val="double" w:sz="6" w:space="0" w:color="000000"/>
            </w:tcBorders>
            <w:shd w:val="clear" w:color="auto" w:fill="auto"/>
            <w:vAlign w:val="center"/>
          </w:tcPr>
          <w:p w:rsidR="005573F8" w:rsidRPr="002A00C3" w:rsidRDefault="005573F8" w:rsidP="005573F8">
            <w:pPr>
              <w:jc w:val="center"/>
              <w:rPr>
                <w:rFonts w:ascii="Calibri" w:eastAsia="Times New Roman" w:hAnsi="Calibri" w:cs="Times New Roman"/>
                <w:b/>
                <w:bCs/>
                <w:color w:val="000000"/>
                <w:sz w:val="16"/>
                <w:szCs w:val="16"/>
                <w:lang w:val="en-GB" w:eastAsia="en-GB"/>
              </w:rPr>
            </w:pPr>
          </w:p>
        </w:tc>
      </w:tr>
      <w:tr w:rsidR="005573F8" w:rsidRPr="00A049C0" w:rsidTr="00300268">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5573F8" w:rsidRPr="00FD2002" w:rsidRDefault="005573F8" w:rsidP="00300268">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sidR="00300268">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sidR="00F432C4">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465" w:type="dxa"/>
            <w:tcBorders>
              <w:top w:val="single" w:sz="8" w:space="0" w:color="auto"/>
              <w:left w:val="nil"/>
              <w:bottom w:val="single" w:sz="8" w:space="0" w:color="auto"/>
              <w:right w:val="double" w:sz="6" w:space="0" w:color="000000"/>
            </w:tcBorders>
            <w:shd w:val="clear" w:color="auto" w:fill="auto"/>
            <w:vAlign w:val="center"/>
            <w:hideMark/>
          </w:tcPr>
          <w:p w:rsidR="005573F8" w:rsidRPr="00FD2002" w:rsidRDefault="005573F8" w:rsidP="005573F8">
            <w:pPr>
              <w:jc w:val="center"/>
              <w:rPr>
                <w:rFonts w:ascii="Calibri" w:eastAsia="Times New Roman" w:hAnsi="Calibri" w:cs="Times New Roman"/>
                <w:b/>
                <w:bCs/>
                <w:color w:val="000000"/>
                <w:sz w:val="16"/>
                <w:szCs w:val="16"/>
                <w:lang w:eastAsia="en-GB"/>
              </w:rPr>
            </w:pPr>
          </w:p>
        </w:tc>
      </w:tr>
      <w:tr w:rsidR="005573F8" w:rsidRPr="00A049C0" w:rsidTr="00300268">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5573F8" w:rsidRPr="00FD2002" w:rsidRDefault="00300268" w:rsidP="005573F8">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005573F8"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rsidR="005573F8" w:rsidRPr="00FD2002" w:rsidRDefault="005573F8" w:rsidP="005573F8">
            <w:pPr>
              <w:rPr>
                <w:rFonts w:ascii="Calibri" w:eastAsia="Times New Roman" w:hAnsi="Calibri" w:cs="Times New Roman"/>
                <w:color w:val="000000"/>
                <w:sz w:val="16"/>
                <w:szCs w:val="16"/>
                <w:lang w:eastAsia="en-GB"/>
              </w:rPr>
            </w:pPr>
          </w:p>
        </w:tc>
        <w:tc>
          <w:tcPr>
            <w:tcW w:w="1465" w:type="dxa"/>
            <w:tcBorders>
              <w:top w:val="single" w:sz="8" w:space="0" w:color="auto"/>
              <w:left w:val="nil"/>
              <w:bottom w:val="double" w:sz="6" w:space="0" w:color="auto"/>
              <w:right w:val="double" w:sz="6" w:space="0" w:color="000000"/>
            </w:tcBorders>
            <w:shd w:val="clear" w:color="auto" w:fill="auto"/>
            <w:vAlign w:val="center"/>
            <w:hideMark/>
          </w:tcPr>
          <w:p w:rsidR="005573F8" w:rsidRPr="00FD2002" w:rsidRDefault="005573F8" w:rsidP="005573F8">
            <w:pPr>
              <w:jc w:val="center"/>
              <w:rPr>
                <w:rFonts w:ascii="Calibri" w:eastAsia="Times New Roman" w:hAnsi="Calibri" w:cs="Times New Roman"/>
                <w:b/>
                <w:bCs/>
                <w:color w:val="000000"/>
                <w:sz w:val="16"/>
                <w:szCs w:val="16"/>
                <w:lang w:eastAsia="en-GB"/>
              </w:rPr>
            </w:pPr>
          </w:p>
        </w:tc>
      </w:tr>
    </w:tbl>
    <w:p w:rsidR="005573F8" w:rsidRPr="00CD2399" w:rsidRDefault="005573F8" w:rsidP="005573F8">
      <w:pPr>
        <w:spacing w:after="120"/>
        <w:ind w:right="28"/>
        <w:rPr>
          <w:rFonts w:ascii="Verdana" w:eastAsia="Times New Roman" w:hAnsi="Verdana" w:cs="Arial"/>
          <w:b/>
          <w:i/>
          <w:color w:val="002060"/>
          <w:szCs w:val="36"/>
          <w:lang w:val="fr-BE"/>
        </w:rPr>
      </w:pPr>
    </w:p>
    <w:p w:rsidR="005573F8" w:rsidRPr="00CD2399" w:rsidRDefault="005573F8" w:rsidP="005573F8">
      <w:pPr>
        <w:spacing w:after="120"/>
        <w:ind w:right="28"/>
        <w:jc w:val="center"/>
        <w:rPr>
          <w:rFonts w:ascii="Verdana" w:eastAsia="Times New Roman" w:hAnsi="Verdana" w:cs="Arial"/>
          <w:b/>
          <w:i/>
          <w:color w:val="002060"/>
          <w:szCs w:val="36"/>
          <w:lang w:val="fr-BE"/>
        </w:rPr>
      </w:pPr>
    </w:p>
    <w:p w:rsidR="005573F8" w:rsidRPr="00CD2399" w:rsidRDefault="005573F8" w:rsidP="005573F8">
      <w:pPr>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Modification de la convention d’études</w:t>
      </w:r>
    </w:p>
    <w:p w:rsidR="00F964F6" w:rsidRPr="005573F8" w:rsidRDefault="005573F8" w:rsidP="005573F8">
      <w:pPr>
        <w:spacing w:after="120"/>
        <w:ind w:right="28"/>
        <w:jc w:val="center"/>
        <w:rPr>
          <w:rFonts w:ascii="Verdana" w:eastAsia="Times New Roman" w:hAnsi="Verdana" w:cs="Arial"/>
          <w:b/>
          <w:i/>
          <w:color w:val="002060"/>
          <w:szCs w:val="36"/>
          <w:lang w:val="fr-BE"/>
        </w:rPr>
      </w:pPr>
      <w:r w:rsidRPr="005573F8">
        <w:rPr>
          <w:rFonts w:ascii="Verdana" w:eastAsia="Times New Roman" w:hAnsi="Verdana" w:cs="Arial"/>
          <w:b/>
          <w:i/>
          <w:color w:val="002060"/>
          <w:szCs w:val="36"/>
          <w:lang w:val="fr-BE"/>
        </w:rPr>
        <w:t>Type de mobilité : semestre(s)</w:t>
      </w: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F964F6" w:rsidRPr="00A049C0" w:rsidTr="00300268">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rsidR="00F964F6" w:rsidRPr="005573F8" w:rsidRDefault="00F964F6" w:rsidP="00F57710">
            <w:pPr>
              <w:rPr>
                <w:rFonts w:ascii="Calibri" w:eastAsia="Times New Roman" w:hAnsi="Calibri" w:cs="Times New Roman"/>
                <w:color w:val="000000"/>
                <w:sz w:val="16"/>
                <w:szCs w:val="16"/>
                <w:lang w:val="fr-BE" w:eastAsia="en-GB"/>
              </w:rPr>
            </w:pPr>
          </w:p>
          <w:p w:rsidR="00F964F6" w:rsidRPr="005573F8" w:rsidRDefault="00F964F6" w:rsidP="00F57710">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rsidR="00F964F6" w:rsidRPr="00FD2002" w:rsidRDefault="00F964F6" w:rsidP="00F57710">
            <w:pPr>
              <w:shd w:val="clear" w:color="auto" w:fill="D5DCE4"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 xml:space="preserve">Modifications </w:t>
            </w:r>
            <w:r w:rsidR="00300268">
              <w:rPr>
                <w:rFonts w:ascii="Calibri" w:eastAsia="Times New Roman" w:hAnsi="Calibri" w:cs="Times New Roman"/>
                <w:b/>
                <w:color w:val="000000"/>
                <w:sz w:val="16"/>
                <w:szCs w:val="16"/>
                <w:lang w:eastAsia="en-GB"/>
              </w:rPr>
              <w:t xml:space="preserve">apportées à titre </w:t>
            </w:r>
            <w:r w:rsidR="00300268" w:rsidRPr="00804C3F">
              <w:rPr>
                <w:rFonts w:ascii="Calibri" w:eastAsia="Times New Roman" w:hAnsi="Calibri" w:cs="Times New Roman"/>
                <w:b/>
                <w:color w:val="000000"/>
                <w:sz w:val="16"/>
                <w:szCs w:val="16"/>
                <w:lang w:eastAsia="en-GB"/>
              </w:rPr>
              <w:t>except</w:t>
            </w:r>
            <w:r w:rsidR="00300268">
              <w:rPr>
                <w:rFonts w:ascii="Calibri" w:eastAsia="Times New Roman" w:hAnsi="Calibri" w:cs="Times New Roman"/>
                <w:b/>
                <w:color w:val="000000"/>
                <w:sz w:val="16"/>
                <w:szCs w:val="16"/>
                <w:lang w:eastAsia="en-GB"/>
              </w:rPr>
              <w:t xml:space="preserve">ionnel </w:t>
            </w:r>
            <w:r w:rsidRPr="00FD2002">
              <w:rPr>
                <w:rFonts w:ascii="Calibri" w:eastAsia="Times New Roman" w:hAnsi="Calibri" w:cs="Times New Roman"/>
                <w:b/>
                <w:color w:val="000000"/>
                <w:sz w:val="16"/>
                <w:szCs w:val="16"/>
                <w:lang w:eastAsia="en-GB"/>
              </w:rPr>
              <w:t>au tableau A</w:t>
            </w:r>
          </w:p>
          <w:p w:rsidR="00F964F6" w:rsidRPr="00FD2002" w:rsidRDefault="00F964F6" w:rsidP="00F57710">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 (à approuver numériquement par l’étudiant, le responsable dans l’établissement d’envoi et le responsable dans l’établissement d’accueil)</w:t>
            </w:r>
          </w:p>
        </w:tc>
      </w:tr>
      <w:tr w:rsidR="00F964F6" w:rsidRPr="00A049C0" w:rsidTr="00300268">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rsidR="00F964F6" w:rsidRPr="002A00C3" w:rsidRDefault="00F964F6" w:rsidP="00F57710">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324E10" w:rsidRDefault="00F964F6" w:rsidP="00F964F6">
            <w:pP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F964F6" w:rsidRPr="00F21CC9" w:rsidRDefault="00F964F6" w:rsidP="00F964F6">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F964F6" w:rsidRDefault="00F964F6" w:rsidP="00F57710">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Default="00F964F6" w:rsidP="00F964F6">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964F6" w:rsidRPr="00FD2002" w:rsidRDefault="00F964F6" w:rsidP="00F964F6">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F964F6" w:rsidRPr="00FD2002" w:rsidRDefault="00F964F6" w:rsidP="00F57710">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C3574A" w:rsidRDefault="00300268" w:rsidP="00F57710">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w:t>
            </w:r>
          </w:p>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F964F6" w:rsidRPr="002A00C3" w:rsidTr="00300268">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rsidR="00F964F6" w:rsidRPr="00FD2002" w:rsidRDefault="00F964F6" w:rsidP="00F57710">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rsidR="00F964F6" w:rsidRPr="00FD2002" w:rsidRDefault="00F964F6" w:rsidP="00F57710">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rsidR="00F964F6" w:rsidRPr="00FD2002" w:rsidRDefault="00F964F6" w:rsidP="00F57710">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rsidR="00F964F6"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F964F6">
                  <w:rPr>
                    <w:rFonts w:ascii="MS Gothic" w:eastAsia="MS Gothic" w:hAnsi="MS Gothic" w:cs="Times New Roman" w:hint="eastAsia"/>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rsidR="00F964F6"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F964F6"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964F6" w:rsidRPr="002A00C3" w:rsidTr="00300268">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F964F6" w:rsidRPr="002A00C3"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964F6" w:rsidRPr="002A00C3" w:rsidRDefault="00F964F6"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F964F6"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F964F6" w:rsidRPr="002A00C3">
                  <w:rPr>
                    <w:rFonts w:ascii="MS Gothic" w:eastAsia="MS Gothic" w:hAnsi="MS Gothic" w:cs="Times New Roman" w:hint="eastAsia"/>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F964F6">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rsidR="00F964F6" w:rsidRDefault="00F964F6" w:rsidP="00F078AC">
      <w:pPr>
        <w:rPr>
          <w:lang w:val="en-GB"/>
        </w:rPr>
      </w:pPr>
    </w:p>
    <w:p w:rsidR="00F078AC" w:rsidRPr="002A00C3" w:rsidRDefault="00F078AC" w:rsidP="00F078AC">
      <w:pPr>
        <w:rPr>
          <w:lang w:val="en-GB"/>
        </w:rPr>
      </w:pPr>
    </w:p>
    <w:tbl>
      <w:tblPr>
        <w:tblW w:w="10753" w:type="dxa"/>
        <w:tblInd w:w="-176" w:type="dxa"/>
        <w:tblLayout w:type="fixed"/>
        <w:tblLook w:val="04A0" w:firstRow="1" w:lastRow="0" w:firstColumn="1" w:lastColumn="0" w:noHBand="0" w:noVBand="1"/>
      </w:tblPr>
      <w:tblGrid>
        <w:gridCol w:w="6"/>
        <w:gridCol w:w="847"/>
        <w:gridCol w:w="1047"/>
        <w:gridCol w:w="1640"/>
        <w:gridCol w:w="1355"/>
        <w:gridCol w:w="1489"/>
        <w:gridCol w:w="1625"/>
        <w:gridCol w:w="1220"/>
        <w:gridCol w:w="1524"/>
      </w:tblGrid>
      <w:tr w:rsidR="00F078AC" w:rsidRPr="00A049C0" w:rsidTr="00300268">
        <w:trPr>
          <w:trHeight w:val="259"/>
        </w:trPr>
        <w:tc>
          <w:tcPr>
            <w:tcW w:w="10753"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rsidR="00F078AC" w:rsidRPr="00F964F6" w:rsidRDefault="00F078AC" w:rsidP="00F078AC">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rsidR="00F078AC" w:rsidRPr="00804C3F" w:rsidRDefault="00300268" w:rsidP="00F078AC">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w:t>
            </w:r>
            <w:r w:rsidR="00F078AC" w:rsidRPr="00804C3F">
              <w:rPr>
                <w:rFonts w:ascii="Calibri" w:eastAsia="Times New Roman" w:hAnsi="Calibri" w:cs="Times New Roman"/>
                <w:b/>
                <w:color w:val="000000"/>
                <w:sz w:val="16"/>
                <w:szCs w:val="16"/>
                <w:lang w:eastAsia="en-GB"/>
              </w:rPr>
              <w:t>s apportées</w:t>
            </w:r>
            <w:r>
              <w:rPr>
                <w:rFonts w:ascii="Calibri" w:eastAsia="Times New Roman" w:hAnsi="Calibri" w:cs="Times New Roman"/>
                <w:b/>
                <w:color w:val="000000"/>
                <w:sz w:val="16"/>
                <w:szCs w:val="16"/>
                <w:lang w:eastAsia="en-GB"/>
              </w:rPr>
              <w:t xml:space="preserve">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w:t>
            </w:r>
            <w:r w:rsidR="00F078AC" w:rsidRPr="00804C3F">
              <w:rPr>
                <w:rFonts w:ascii="Calibri" w:eastAsia="Times New Roman" w:hAnsi="Calibri" w:cs="Times New Roman"/>
                <w:b/>
                <w:color w:val="000000"/>
                <w:sz w:val="16"/>
                <w:szCs w:val="16"/>
                <w:lang w:eastAsia="en-GB"/>
              </w:rPr>
              <w:t xml:space="preserve"> au tableau B</w:t>
            </w:r>
          </w:p>
          <w:p w:rsidR="00F078AC" w:rsidRPr="00FD2002" w:rsidRDefault="00F964F6" w:rsidP="00F078AC">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r w:rsidR="00F078AC" w:rsidRPr="00FD2002">
              <w:rPr>
                <w:rFonts w:ascii="Calibri" w:eastAsia="Times New Roman" w:hAnsi="Calibri" w:cs="Times New Roman"/>
                <w:color w:val="000000"/>
                <w:sz w:val="14"/>
                <w:szCs w:val="14"/>
                <w:lang w:eastAsia="en-GB"/>
              </w:rPr>
              <w:t>(à approuver numériquement par l’étudiant et le responsable dans l’établissement d’envoi)</w:t>
            </w:r>
          </w:p>
        </w:tc>
      </w:tr>
      <w:tr w:rsidR="00F078AC" w:rsidRPr="00A049C0" w:rsidTr="00300268">
        <w:trPr>
          <w:gridBefore w:val="1"/>
          <w:wBefore w:w="6" w:type="dxa"/>
          <w:trHeight w:val="934"/>
        </w:trPr>
        <w:tc>
          <w:tcPr>
            <w:tcW w:w="847" w:type="dxa"/>
            <w:tcBorders>
              <w:top w:val="nil"/>
              <w:left w:val="double" w:sz="6" w:space="0" w:color="auto"/>
              <w:bottom w:val="nil"/>
              <w:right w:val="single" w:sz="8" w:space="0" w:color="auto"/>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47"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155F04" w:rsidRPr="00324E10" w:rsidRDefault="00155F04" w:rsidP="00155F04">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155F04" w:rsidRPr="00F21CC9" w:rsidRDefault="00155F04" w:rsidP="00155F04">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CD2399" w:rsidRDefault="00F078AC" w:rsidP="00155F04">
            <w:pPr>
              <w:rPr>
                <w:rFonts w:ascii="Calibri" w:eastAsia="Times New Roman" w:hAnsi="Calibri" w:cs="Times New Roman"/>
                <w:bCs/>
                <w:color w:val="000000"/>
                <w:sz w:val="16"/>
                <w:szCs w:val="16"/>
                <w:lang w:val="fr-BE" w:eastAsia="en-GB"/>
              </w:rPr>
            </w:pPr>
          </w:p>
          <w:p w:rsidR="00F078AC" w:rsidRPr="00CD2399" w:rsidRDefault="00F078AC" w:rsidP="00F078AC">
            <w:pPr>
              <w:jc w:val="center"/>
              <w:rPr>
                <w:rFonts w:ascii="Calibri" w:eastAsia="Times New Roman" w:hAnsi="Calibri" w:cs="Times New Roman"/>
                <w:bCs/>
                <w:color w:val="000000"/>
                <w:sz w:val="16"/>
                <w:szCs w:val="16"/>
                <w:lang w:val="fr-BE" w:eastAsia="en-GB"/>
              </w:rPr>
            </w:pPr>
          </w:p>
          <w:p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164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Default="00155F04" w:rsidP="00155F04">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078AC" w:rsidRPr="00FD2002" w:rsidRDefault="00155F04" w:rsidP="00155F04">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5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155F04">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F078AC" w:rsidRPr="00FD2002" w:rsidRDefault="00155F04" w:rsidP="00155F04">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155F04">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F078AC" w:rsidRPr="00FD2002" w:rsidRDefault="00155F04" w:rsidP="00155F04">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25" w:type="dxa"/>
            <w:tcBorders>
              <w:top w:val="single" w:sz="8" w:space="0" w:color="auto"/>
              <w:left w:val="nil"/>
              <w:bottom w:val="single" w:sz="8" w:space="0" w:color="auto"/>
              <w:right w:val="single" w:sz="4" w:space="0" w:color="auto"/>
            </w:tcBorders>
            <w:shd w:val="clear" w:color="auto" w:fill="D0CECE" w:themeFill="background2" w:themeFillShade="E6"/>
            <w:vAlign w:val="center"/>
          </w:tcPr>
          <w:p w:rsidR="00F078AC" w:rsidRPr="002A00C3" w:rsidRDefault="00300268"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2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22"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F078AC" w:rsidRPr="002A00C3" w:rsidTr="00300268">
        <w:trPr>
          <w:gridBefore w:val="1"/>
          <w:wBefore w:w="6" w:type="dxa"/>
          <w:trHeight w:val="122"/>
        </w:trPr>
        <w:tc>
          <w:tcPr>
            <w:tcW w:w="847" w:type="dxa"/>
            <w:tcBorders>
              <w:top w:val="nil"/>
              <w:left w:val="double" w:sz="6" w:space="0" w:color="auto"/>
              <w:bottom w:val="nil"/>
              <w:right w:val="single" w:sz="8" w:space="0" w:color="auto"/>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47162D"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47162D"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078AC">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25" w:type="dxa"/>
                <w:tcBorders>
                  <w:top w:val="single" w:sz="8" w:space="0" w:color="auto"/>
                  <w:left w:val="nil"/>
                  <w:bottom w:val="single" w:sz="8" w:space="0" w:color="auto"/>
                  <w:right w:val="single" w:sz="4" w:space="0" w:color="auto"/>
                </w:tcBorders>
                <w:vAlign w:val="center"/>
              </w:tcPr>
              <w:p w:rsidR="00F078AC" w:rsidRPr="002A00C3" w:rsidRDefault="00F078AC" w:rsidP="00F078AC">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single" w:sz="8" w:space="0" w:color="auto"/>
              <w:right w:val="single" w:sz="4" w:space="0" w:color="auto"/>
            </w:tcBorders>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rsidR="00F078AC" w:rsidRPr="002A00C3" w:rsidRDefault="00F078AC" w:rsidP="00F078AC">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155F0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300268">
        <w:trPr>
          <w:gridBefore w:val="1"/>
          <w:wBefore w:w="6" w:type="dxa"/>
          <w:trHeight w:val="211"/>
        </w:trPr>
        <w:tc>
          <w:tcPr>
            <w:tcW w:w="847"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47162D"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47162D"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25" w:type="dxa"/>
                <w:tcBorders>
                  <w:top w:val="single" w:sz="8" w:space="0" w:color="auto"/>
                  <w:left w:val="nil"/>
                  <w:bottom w:val="double" w:sz="6" w:space="0" w:color="auto"/>
                  <w:right w:val="single" w:sz="4" w:space="0" w:color="auto"/>
                </w:tcBorders>
                <w:vAlign w:val="center"/>
              </w:tcPr>
              <w:p w:rsidR="00F078AC" w:rsidRPr="002A00C3" w:rsidRDefault="00F078AC" w:rsidP="00F078AC">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double" w:sz="6" w:space="0" w:color="auto"/>
              <w:right w:val="single" w:sz="4" w:space="0" w:color="auto"/>
            </w:tcBorders>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rsidR="00F078AC" w:rsidRPr="002A00C3" w:rsidRDefault="00F078AC" w:rsidP="00F078AC">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155F0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rsidR="00F078AC" w:rsidRDefault="00F078AC" w:rsidP="00F078AC">
      <w:pPr>
        <w:rPr>
          <w:lang w:val="en-GB"/>
        </w:rPr>
      </w:pPr>
    </w:p>
    <w:tbl>
      <w:tblPr>
        <w:tblW w:w="10931" w:type="dxa"/>
        <w:tblInd w:w="-176" w:type="dxa"/>
        <w:tblLayout w:type="fixed"/>
        <w:tblLook w:val="04A0" w:firstRow="1" w:lastRow="0" w:firstColumn="1" w:lastColumn="0" w:noHBand="0" w:noVBand="1"/>
      </w:tblPr>
      <w:tblGrid>
        <w:gridCol w:w="6"/>
        <w:gridCol w:w="861"/>
        <w:gridCol w:w="1064"/>
        <w:gridCol w:w="1667"/>
        <w:gridCol w:w="1377"/>
        <w:gridCol w:w="1514"/>
        <w:gridCol w:w="1652"/>
        <w:gridCol w:w="1240"/>
        <w:gridCol w:w="1550"/>
      </w:tblGrid>
      <w:tr w:rsidR="00155F04" w:rsidRPr="00A049C0" w:rsidTr="00D970CF">
        <w:trPr>
          <w:trHeight w:val="266"/>
        </w:trPr>
        <w:tc>
          <w:tcPr>
            <w:tcW w:w="10931"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rsidR="00155F04" w:rsidRPr="00F964F6" w:rsidRDefault="00155F04" w:rsidP="00F57710">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rsidR="00155F04" w:rsidRPr="00804C3F" w:rsidRDefault="00155F04" w:rsidP="00F57710">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apportées</w:t>
            </w:r>
            <w:r w:rsidR="00300268">
              <w:rPr>
                <w:rFonts w:ascii="Calibri" w:eastAsia="Times New Roman" w:hAnsi="Calibri" w:cs="Times New Roman"/>
                <w:b/>
                <w:color w:val="000000"/>
                <w:sz w:val="16"/>
                <w:szCs w:val="16"/>
                <w:lang w:eastAsia="en-GB"/>
              </w:rPr>
              <w:t xml:space="preserve"> à titre</w:t>
            </w:r>
            <w:r>
              <w:rPr>
                <w:rFonts w:ascii="Calibri" w:eastAsia="Times New Roman" w:hAnsi="Calibri" w:cs="Times New Roman"/>
                <w:b/>
                <w:color w:val="000000"/>
                <w:sz w:val="16"/>
                <w:szCs w:val="16"/>
                <w:lang w:eastAsia="en-GB"/>
              </w:rPr>
              <w:t xml:space="preserve"> </w:t>
            </w:r>
            <w:r w:rsidR="00300268" w:rsidRPr="00804C3F">
              <w:rPr>
                <w:rFonts w:ascii="Calibri" w:eastAsia="Times New Roman" w:hAnsi="Calibri" w:cs="Times New Roman"/>
                <w:b/>
                <w:color w:val="000000"/>
                <w:sz w:val="16"/>
                <w:szCs w:val="16"/>
                <w:lang w:eastAsia="en-GB"/>
              </w:rPr>
              <w:t>except</w:t>
            </w:r>
            <w:r w:rsidR="00300268">
              <w:rPr>
                <w:rFonts w:ascii="Calibri" w:eastAsia="Times New Roman" w:hAnsi="Calibri" w:cs="Times New Roman"/>
                <w:b/>
                <w:color w:val="000000"/>
                <w:sz w:val="16"/>
                <w:szCs w:val="16"/>
                <w:lang w:eastAsia="en-GB"/>
              </w:rPr>
              <w:t xml:space="preserve">ionnel </w:t>
            </w:r>
            <w:r>
              <w:rPr>
                <w:rFonts w:ascii="Calibri" w:eastAsia="Times New Roman" w:hAnsi="Calibri" w:cs="Times New Roman"/>
                <w:b/>
                <w:color w:val="000000"/>
                <w:sz w:val="16"/>
                <w:szCs w:val="16"/>
                <w:lang w:eastAsia="en-GB"/>
              </w:rPr>
              <w:t>au tableau C</w:t>
            </w:r>
          </w:p>
          <w:p w:rsidR="00155F04" w:rsidRPr="00FD2002" w:rsidRDefault="00155F04" w:rsidP="00F57710">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(à approuver numériquement par l’étudiant et le responsable dans l’établissement d’envoi)</w:t>
            </w:r>
          </w:p>
        </w:tc>
      </w:tr>
      <w:tr w:rsidR="00155F04" w:rsidRPr="00A049C0" w:rsidTr="00D970CF">
        <w:trPr>
          <w:gridBefore w:val="1"/>
          <w:wBefore w:w="6" w:type="dxa"/>
          <w:trHeight w:val="960"/>
        </w:trPr>
        <w:tc>
          <w:tcPr>
            <w:tcW w:w="861" w:type="dxa"/>
            <w:tcBorders>
              <w:top w:val="nil"/>
              <w:left w:val="double" w:sz="6" w:space="0" w:color="auto"/>
              <w:bottom w:val="nil"/>
              <w:right w:val="single" w:sz="8" w:space="0" w:color="auto"/>
            </w:tcBorders>
            <w:shd w:val="clear" w:color="auto" w:fill="D5DCE4" w:themeFill="text2" w:themeFillTint="33"/>
            <w:vAlign w:val="center"/>
            <w:hideMark/>
          </w:tcPr>
          <w:p w:rsidR="00155F04" w:rsidRPr="002A00C3" w:rsidRDefault="00155F04"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C2</w:t>
            </w:r>
          </w:p>
        </w:tc>
        <w:tc>
          <w:tcPr>
            <w:tcW w:w="1064"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155F04" w:rsidRPr="00324E10" w:rsidRDefault="00155F04" w:rsidP="00F57710">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155F04" w:rsidRPr="00F21CC9" w:rsidRDefault="00155F04" w:rsidP="00F57710">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155F04" w:rsidRPr="00155F04" w:rsidRDefault="00155F04" w:rsidP="00F57710">
            <w:pPr>
              <w:rPr>
                <w:rFonts w:ascii="Calibri" w:eastAsia="Times New Roman" w:hAnsi="Calibri" w:cs="Times New Roman"/>
                <w:bCs/>
                <w:color w:val="000000"/>
                <w:sz w:val="16"/>
                <w:szCs w:val="16"/>
                <w:lang w:val="fr-BE" w:eastAsia="en-GB"/>
              </w:rPr>
            </w:pPr>
          </w:p>
          <w:p w:rsidR="00155F04" w:rsidRPr="00155F04" w:rsidRDefault="00155F04" w:rsidP="00F57710">
            <w:pPr>
              <w:jc w:val="center"/>
              <w:rPr>
                <w:rFonts w:ascii="Calibri" w:eastAsia="Times New Roman" w:hAnsi="Calibri" w:cs="Times New Roman"/>
                <w:bCs/>
                <w:color w:val="000000"/>
                <w:sz w:val="16"/>
                <w:szCs w:val="16"/>
                <w:lang w:val="fr-BE" w:eastAsia="en-GB"/>
              </w:rPr>
            </w:pPr>
          </w:p>
          <w:p w:rsidR="00155F04" w:rsidRPr="00155F04" w:rsidRDefault="00155F04" w:rsidP="00F57710">
            <w:pPr>
              <w:jc w:val="center"/>
              <w:rPr>
                <w:rFonts w:ascii="Calibri" w:eastAsia="Times New Roman" w:hAnsi="Calibri" w:cs="Times New Roman"/>
                <w:b/>
                <w:bCs/>
                <w:color w:val="000000"/>
                <w:sz w:val="16"/>
                <w:szCs w:val="16"/>
                <w:lang w:val="fr-BE" w:eastAsia="en-GB"/>
              </w:rPr>
            </w:pPr>
          </w:p>
        </w:tc>
        <w:tc>
          <w:tcPr>
            <w:tcW w:w="166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Default="00155F04" w:rsidP="00F57710">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155F04" w:rsidRPr="00FD2002" w:rsidRDefault="00155F04" w:rsidP="00F57710">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7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F57710">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1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F57710">
            <w:pPr>
              <w:jc w:val="center"/>
              <w:rPr>
                <w:rFonts w:ascii="Calibri" w:eastAsia="Times New Roman" w:hAnsi="Calibri" w:cs="Times New Roman"/>
                <w:b/>
                <w:bCs/>
                <w:color w:val="000000"/>
                <w:sz w:val="16"/>
                <w:szCs w:val="16"/>
                <w:lang w:eastAsia="en-GB"/>
              </w:rPr>
            </w:pPr>
            <w:r w:rsidRPr="00155F04">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52" w:type="dxa"/>
            <w:tcBorders>
              <w:top w:val="single" w:sz="8" w:space="0" w:color="auto"/>
              <w:left w:val="nil"/>
              <w:bottom w:val="single" w:sz="8" w:space="0" w:color="auto"/>
              <w:right w:val="single" w:sz="4" w:space="0" w:color="auto"/>
            </w:tcBorders>
            <w:shd w:val="clear" w:color="auto" w:fill="D0CECE" w:themeFill="background2" w:themeFillShade="E6"/>
            <w:vAlign w:val="center"/>
          </w:tcPr>
          <w:p w:rsidR="00155F04" w:rsidRPr="002A00C3" w:rsidRDefault="00300268"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4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4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2A00C3" w:rsidRDefault="00155F04"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155F04" w:rsidRPr="002A00C3" w:rsidTr="00D970CF">
        <w:trPr>
          <w:gridBefore w:val="1"/>
          <w:wBefore w:w="6" w:type="dxa"/>
          <w:trHeight w:val="125"/>
        </w:trPr>
        <w:tc>
          <w:tcPr>
            <w:tcW w:w="861" w:type="dxa"/>
            <w:tcBorders>
              <w:top w:val="nil"/>
              <w:left w:val="double" w:sz="6" w:space="0" w:color="auto"/>
              <w:bottom w:val="nil"/>
              <w:right w:val="single" w:sz="8" w:space="0" w:color="auto"/>
            </w:tcBorders>
            <w:shd w:val="clear" w:color="auto" w:fill="D5DCE4" w:themeFill="text2" w:themeFillTint="33"/>
            <w:noWrap/>
            <w:vAlign w:val="bottom"/>
            <w:hideMark/>
          </w:tcPr>
          <w:p w:rsidR="00155F04" w:rsidRPr="002A00C3" w:rsidRDefault="00155F04"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30613379"/>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46800016"/>
                <w14:checkbox>
                  <w14:checked w14:val="0"/>
                  <w14:checkedState w14:val="2612" w14:font="MS Gothic"/>
                  <w14:uncheckedState w14:val="2610" w14:font="MS Gothic"/>
                </w14:checkbox>
              </w:sdtPr>
              <w:sdtEndPr/>
              <w:sdtContent>
                <w:r w:rsidR="00155F04">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37474893"/>
            <w:showingPlcHdr/>
            <w:dropDownList>
              <w:listItem w:value="Choose an item."/>
              <w:listItem w:displayText="1" w:value="1"/>
              <w:listItem w:displayText="2" w:value="2"/>
              <w:listItem w:displayText="3" w:value="3"/>
              <w:listItem w:displayText="4" w:value="4"/>
            </w:dropDownList>
          </w:sdtPr>
          <w:sdtEndPr/>
          <w:sdtContent>
            <w:tc>
              <w:tcPr>
                <w:tcW w:w="1652" w:type="dxa"/>
                <w:tcBorders>
                  <w:top w:val="single" w:sz="8" w:space="0" w:color="auto"/>
                  <w:left w:val="nil"/>
                  <w:bottom w:val="single" w:sz="8" w:space="0" w:color="auto"/>
                  <w:right w:val="single" w:sz="4" w:space="0" w:color="auto"/>
                </w:tcBorders>
                <w:vAlign w:val="center"/>
              </w:tcPr>
              <w:p w:rsidR="00155F04" w:rsidRPr="002A00C3" w:rsidRDefault="00155F04" w:rsidP="00F57710">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single" w:sz="8" w:space="0" w:color="auto"/>
              <w:right w:val="single" w:sz="4" w:space="0" w:color="auto"/>
            </w:tcBorders>
          </w:tcPr>
          <w:p w:rsidR="00155F04" w:rsidRPr="002A00C3" w:rsidRDefault="00155F04" w:rsidP="00F57710">
            <w:pPr>
              <w:rPr>
                <w:rFonts w:ascii="Calibri" w:eastAsia="Times New Roman" w:hAnsi="Calibri" w:cs="Times New Roman"/>
                <w:b/>
                <w:bCs/>
                <w:color w:val="000000"/>
                <w:sz w:val="16"/>
                <w:szCs w:val="16"/>
                <w:lang w:val="en-GB" w:eastAsia="en-GB"/>
              </w:rPr>
            </w:pPr>
          </w:p>
        </w:tc>
        <w:tc>
          <w:tcPr>
            <w:tcW w:w="154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rsidR="00155F04" w:rsidRPr="002A00C3" w:rsidRDefault="00155F04" w:rsidP="00F57710">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263055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239150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55F04" w:rsidRPr="002A00C3" w:rsidTr="00D970CF">
        <w:trPr>
          <w:gridBefore w:val="1"/>
          <w:wBefore w:w="6" w:type="dxa"/>
          <w:trHeight w:val="216"/>
        </w:trPr>
        <w:tc>
          <w:tcPr>
            <w:tcW w:w="861"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155F04" w:rsidRPr="002A00C3" w:rsidRDefault="00155F04"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344988081"/>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47162D"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40513937"/>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406959850"/>
            <w:showingPlcHdr/>
            <w:dropDownList>
              <w:listItem w:value="Choose an item."/>
              <w:listItem w:displayText="5" w:value="5"/>
              <w:listItem w:displayText="6" w:value="6"/>
              <w:listItem w:displayText="7" w:value="7"/>
            </w:dropDownList>
          </w:sdtPr>
          <w:sdtEndPr/>
          <w:sdtContent>
            <w:tc>
              <w:tcPr>
                <w:tcW w:w="1652" w:type="dxa"/>
                <w:tcBorders>
                  <w:top w:val="single" w:sz="8" w:space="0" w:color="auto"/>
                  <w:left w:val="nil"/>
                  <w:bottom w:val="double" w:sz="6" w:space="0" w:color="auto"/>
                  <w:right w:val="single" w:sz="4" w:space="0" w:color="auto"/>
                </w:tcBorders>
                <w:vAlign w:val="center"/>
              </w:tcPr>
              <w:p w:rsidR="00155F04" w:rsidRPr="002A00C3" w:rsidRDefault="00155F04" w:rsidP="00F57710">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double" w:sz="6" w:space="0" w:color="auto"/>
              <w:right w:val="single" w:sz="4" w:space="0" w:color="auto"/>
            </w:tcBorders>
          </w:tcPr>
          <w:p w:rsidR="00155F04" w:rsidRPr="002A00C3" w:rsidRDefault="00155F04" w:rsidP="00F57710">
            <w:pPr>
              <w:rPr>
                <w:rFonts w:ascii="Calibri" w:eastAsia="Times New Roman" w:hAnsi="Calibri" w:cs="Times New Roman"/>
                <w:b/>
                <w:bCs/>
                <w:color w:val="000000"/>
                <w:sz w:val="16"/>
                <w:szCs w:val="16"/>
                <w:lang w:val="en-GB" w:eastAsia="en-GB"/>
              </w:rPr>
            </w:pPr>
          </w:p>
        </w:tc>
        <w:tc>
          <w:tcPr>
            <w:tcW w:w="154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rsidR="00155F04" w:rsidRPr="002A00C3" w:rsidRDefault="00155F04" w:rsidP="00F57710">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434016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155086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rsidR="00F078AC" w:rsidRDefault="00F078AC" w:rsidP="00F078AC">
      <w:pPr>
        <w:rPr>
          <w:lang w:val="en-GB"/>
        </w:rPr>
      </w:pPr>
    </w:p>
    <w:p w:rsidR="00F078AC" w:rsidRPr="005573F8" w:rsidRDefault="00E61047" w:rsidP="005573F8">
      <w:pPr>
        <w:spacing w:after="120"/>
        <w:ind w:right="28"/>
        <w:rPr>
          <w:rFonts w:ascii="Verdana" w:eastAsia="Times New Roman" w:hAnsi="Verdana" w:cs="Arial"/>
          <w:b/>
          <w:i/>
          <w:color w:val="002060"/>
          <w:sz w:val="22"/>
          <w:szCs w:val="22"/>
        </w:rPr>
      </w:pPr>
      <w:r w:rsidRPr="005573F8">
        <w:rPr>
          <w:rFonts w:ascii="Verdana" w:eastAsia="Times New Roman" w:hAnsi="Verdana" w:cs="Arial"/>
          <w:b/>
          <w:i/>
          <w:color w:val="002060"/>
          <w:sz w:val="22"/>
          <w:szCs w:val="22"/>
        </w:rPr>
        <w:t>En cas de modification de la convention d’études</w:t>
      </w:r>
      <w:r w:rsidR="00F078AC" w:rsidRPr="005573F8">
        <w:rPr>
          <w:rFonts w:ascii="Verdana" w:eastAsia="Times New Roman" w:hAnsi="Verdana" w:cs="Arial"/>
          <w:b/>
          <w:i/>
          <w:color w:val="002060"/>
          <w:sz w:val="22"/>
          <w:szCs w:val="22"/>
        </w:rPr>
        <w:t xml:space="preserve"> pour : mobilité hybride avec mobilité physique de courte durée ou mobilité doctorale de co</w:t>
      </w:r>
      <w:r w:rsidR="005107C6">
        <w:rPr>
          <w:rFonts w:ascii="Verdana" w:eastAsia="Times New Roman" w:hAnsi="Verdana" w:cs="Arial"/>
          <w:b/>
          <w:i/>
          <w:color w:val="002060"/>
          <w:sz w:val="22"/>
          <w:szCs w:val="22"/>
        </w:rPr>
        <w:t>urte durée, veuillez établir une nouvelle convention</w:t>
      </w:r>
      <w:r w:rsidR="00F432C4">
        <w:rPr>
          <w:rFonts w:ascii="Verdana" w:eastAsia="Times New Roman" w:hAnsi="Verdana" w:cs="Arial"/>
          <w:b/>
          <w:i/>
          <w:color w:val="002060"/>
          <w:sz w:val="22"/>
          <w:szCs w:val="22"/>
        </w:rPr>
        <w:t>.</w:t>
      </w:r>
    </w:p>
    <w:p w:rsidR="00F078AC" w:rsidRPr="00FD2002" w:rsidRDefault="00F078AC" w:rsidP="00F078AC">
      <w:pPr>
        <w:spacing w:after="120"/>
        <w:ind w:right="28"/>
        <w:rPr>
          <w:rFonts w:ascii="Verdana" w:eastAsia="Times New Roman" w:hAnsi="Verdana" w:cs="Arial"/>
          <w:b/>
          <w:color w:val="002060"/>
          <w:sz w:val="28"/>
          <w:szCs w:val="36"/>
        </w:rPr>
      </w:pPr>
    </w:p>
    <w:p w:rsidR="00F078AC" w:rsidRDefault="005573F8" w:rsidP="005573F8">
      <w:pPr>
        <w:spacing w:after="120"/>
        <w:ind w:right="28"/>
        <w:jc w:val="center"/>
        <w:rPr>
          <w:rFonts w:ascii="Verdana" w:eastAsia="Times New Roman" w:hAnsi="Verdana" w:cs="Arial"/>
          <w:b/>
          <w:color w:val="002060"/>
          <w:sz w:val="28"/>
          <w:szCs w:val="36"/>
          <w:lang w:val="en-GB"/>
        </w:rPr>
      </w:pPr>
      <w:proofErr w:type="spellStart"/>
      <w:r>
        <w:rPr>
          <w:rFonts w:ascii="Verdana" w:eastAsia="Times New Roman" w:hAnsi="Verdana" w:cs="Arial"/>
          <w:b/>
          <w:color w:val="002060"/>
          <w:sz w:val="28"/>
          <w:szCs w:val="36"/>
          <w:lang w:val="en-GB"/>
        </w:rPr>
        <w:t>Glossaire</w:t>
      </w:r>
      <w:proofErr w:type="spellEnd"/>
    </w:p>
    <w:tbl>
      <w:tblPr>
        <w:tblStyle w:val="Grilledutableau"/>
        <w:tblW w:w="0" w:type="auto"/>
        <w:tblLook w:val="04A0" w:firstRow="1" w:lastRow="0" w:firstColumn="1" w:lastColumn="0" w:noHBand="0" w:noVBand="1"/>
      </w:tblPr>
      <w:tblGrid>
        <w:gridCol w:w="2272"/>
        <w:gridCol w:w="7924"/>
      </w:tblGrid>
      <w:tr w:rsidR="00F078AC" w:rsidRPr="00FA4AB0" w:rsidTr="00F078AC">
        <w:tc>
          <w:tcPr>
            <w:tcW w:w="2376" w:type="dxa"/>
            <w:shd w:val="clear" w:color="auto" w:fill="D5DCE4" w:themeFill="text2" w:themeFillTint="33"/>
          </w:tcPr>
          <w:p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proofErr w:type="spellStart"/>
            <w:r w:rsidRPr="00FA4AB0">
              <w:rPr>
                <w:rFonts w:asciiTheme="majorHAnsi" w:eastAsia="Times New Roman" w:hAnsiTheme="majorHAnsi" w:cstheme="majorHAnsi"/>
                <w:b/>
                <w:color w:val="002060"/>
                <w:sz w:val="20"/>
                <w:szCs w:val="20"/>
                <w:lang w:val="en-GB"/>
              </w:rPr>
              <w:t>Terme</w:t>
            </w:r>
            <w:proofErr w:type="spellEnd"/>
          </w:p>
        </w:tc>
        <w:tc>
          <w:tcPr>
            <w:tcW w:w="8306" w:type="dxa"/>
            <w:shd w:val="clear" w:color="auto" w:fill="D5DCE4" w:themeFill="text2" w:themeFillTint="33"/>
          </w:tcPr>
          <w:p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proofErr w:type="spellStart"/>
            <w:r w:rsidRPr="00FA4AB0">
              <w:rPr>
                <w:rFonts w:asciiTheme="majorHAnsi" w:eastAsia="Times New Roman" w:hAnsiTheme="majorHAnsi" w:cstheme="majorHAnsi"/>
                <w:b/>
                <w:color w:val="002060"/>
                <w:sz w:val="20"/>
                <w:szCs w:val="20"/>
                <w:lang w:val="en-GB"/>
              </w:rPr>
              <w:t>Définition</w:t>
            </w:r>
            <w:proofErr w:type="spellEnd"/>
            <w:r w:rsidRPr="00FA4AB0">
              <w:rPr>
                <w:rFonts w:asciiTheme="majorHAnsi" w:eastAsia="Times New Roman" w:hAnsiTheme="majorHAnsi" w:cstheme="majorHAnsi"/>
                <w:b/>
                <w:color w:val="002060"/>
                <w:sz w:val="20"/>
                <w:szCs w:val="20"/>
                <w:lang w:val="en-GB"/>
              </w:rPr>
              <w:t>/Explication</w:t>
            </w:r>
          </w:p>
        </w:tc>
      </w:tr>
      <w:tr w:rsidR="00F078AC" w:rsidRPr="00D970CF"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FA4AB0">
              <w:rPr>
                <w:rFonts w:asciiTheme="majorHAnsi" w:hAnsiTheme="majorHAnsi" w:cstheme="majorHAnsi"/>
                <w:b/>
                <w:sz w:val="20"/>
                <w:szCs w:val="20"/>
                <w:lang w:val="en-GB"/>
              </w:rPr>
              <w:t>Nationalité</w:t>
            </w:r>
            <w:proofErr w:type="spellEnd"/>
          </w:p>
        </w:tc>
        <w:tc>
          <w:tcPr>
            <w:tcW w:w="8306" w:type="dxa"/>
          </w:tcPr>
          <w:p w:rsidR="00F078AC" w:rsidRPr="0061109B" w:rsidRDefault="00D970CF"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Nationalité du pays dont dépend administrativement l’intéressé et qui lui a délivré sa carte d’identité et/ou son passeport.</w:t>
            </w:r>
          </w:p>
        </w:tc>
      </w:tr>
      <w:tr w:rsidR="00F078AC" w:rsidRPr="00F432C4"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rsidR="00F078AC" w:rsidRPr="00C60D48"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 xml:space="preserve">Un numéro d'identification européen unique utilisé pour identifier et authentifier les étudiants qui utilisent l'application mobile Erasmus+ et/ou la version pour ordinateur de l'application pour remplir et signer leur </w:t>
            </w:r>
            <w:r w:rsidR="005107C6" w:rsidRPr="0061109B">
              <w:rPr>
                <w:rFonts w:asciiTheme="majorHAnsi" w:hAnsiTheme="majorHAnsi" w:cstheme="majorHAnsi"/>
                <w:sz w:val="20"/>
                <w:szCs w:val="20"/>
              </w:rPr>
              <w:t>convention d’études</w:t>
            </w:r>
            <w:r w:rsidRPr="0061109B">
              <w:rPr>
                <w:rFonts w:asciiTheme="majorHAnsi" w:hAnsiTheme="majorHAnsi" w:cstheme="majorHAnsi"/>
                <w:sz w:val="20"/>
                <w:szCs w:val="20"/>
              </w:rPr>
              <w:t xml:space="preserve"> en ligne. Si l'établissement d'envoi ne délivre pas d'ESI pour ses étudiants, un autre système d'identification et d'authentification des étudiants peut être accepté. Pour plus d'in</w:t>
            </w:r>
            <w:r w:rsidR="00C60D48">
              <w:rPr>
                <w:rFonts w:asciiTheme="majorHAnsi" w:hAnsiTheme="majorHAnsi" w:cstheme="majorHAnsi"/>
                <w:sz w:val="20"/>
                <w:szCs w:val="20"/>
              </w:rPr>
              <w:t xml:space="preserve">formations, consultez le site </w:t>
            </w:r>
            <w:proofErr w:type="gramStart"/>
            <w:r w:rsidR="00C60D48">
              <w:rPr>
                <w:rFonts w:asciiTheme="majorHAnsi" w:hAnsiTheme="majorHAnsi" w:cstheme="majorHAnsi"/>
                <w:sz w:val="20"/>
                <w:szCs w:val="20"/>
              </w:rPr>
              <w:t>:</w:t>
            </w:r>
            <w:proofErr w:type="gramEnd"/>
            <w:hyperlink r:id="rId11" w:history="1">
              <w:r w:rsidRPr="0061109B">
                <w:rPr>
                  <w:rStyle w:val="Lienhypertexte"/>
                  <w:rFonts w:asciiTheme="majorHAnsi" w:hAnsiTheme="majorHAnsi" w:cstheme="majorHAnsi"/>
                  <w:sz w:val="20"/>
                  <w:szCs w:val="20"/>
                  <w:lang w:val="fr-BE"/>
                </w:rPr>
                <w:t xml:space="preserve">Erasmus </w:t>
              </w:r>
              <w:proofErr w:type="spellStart"/>
              <w:r w:rsidRPr="0061109B">
                <w:rPr>
                  <w:rStyle w:val="Lienhypertexte"/>
                  <w:rFonts w:asciiTheme="majorHAnsi" w:hAnsiTheme="majorHAnsi" w:cstheme="majorHAnsi"/>
                  <w:sz w:val="20"/>
                  <w:szCs w:val="20"/>
                  <w:lang w:val="fr-BE"/>
                </w:rPr>
                <w:t>Without</w:t>
              </w:r>
              <w:proofErr w:type="spellEnd"/>
              <w:r w:rsidRPr="0061109B">
                <w:rPr>
                  <w:rStyle w:val="Lienhypertexte"/>
                  <w:rFonts w:asciiTheme="majorHAnsi" w:hAnsiTheme="majorHAnsi" w:cstheme="majorHAnsi"/>
                  <w:sz w:val="20"/>
                  <w:szCs w:val="20"/>
                  <w:lang w:val="fr-BE"/>
                </w:rPr>
                <w:t xml:space="preserve"> Paper </w:t>
              </w:r>
              <w:proofErr w:type="spellStart"/>
              <w:r w:rsidRPr="0061109B">
                <w:rPr>
                  <w:rStyle w:val="Lienhypertexte"/>
                  <w:rFonts w:asciiTheme="majorHAnsi" w:hAnsiTheme="majorHAnsi" w:cstheme="majorHAnsi"/>
                  <w:sz w:val="20"/>
                  <w:szCs w:val="20"/>
                  <w:lang w:val="fr-BE"/>
                </w:rPr>
                <w:t>Competence</w:t>
              </w:r>
              <w:proofErr w:type="spellEnd"/>
              <w:r w:rsidRPr="0061109B">
                <w:rPr>
                  <w:rStyle w:val="Lienhypertexte"/>
                  <w:rFonts w:asciiTheme="majorHAnsi" w:hAnsiTheme="majorHAnsi" w:cstheme="majorHAnsi"/>
                  <w:sz w:val="20"/>
                  <w:szCs w:val="20"/>
                  <w:lang w:val="fr-BE"/>
                </w:rPr>
                <w:t xml:space="preserve"> Centre</w:t>
              </w:r>
            </w:hyperlink>
            <w:r w:rsidR="00F432C4" w:rsidRPr="0061109B">
              <w:rPr>
                <w:rFonts w:asciiTheme="majorHAnsi" w:hAnsiTheme="majorHAnsi" w:cstheme="majorHAnsi"/>
                <w:sz w:val="20"/>
                <w:szCs w:val="20"/>
                <w:lang w:val="fr-BE"/>
              </w:rPr>
              <w:t>.</w:t>
            </w:r>
          </w:p>
        </w:tc>
      </w:tr>
      <w:tr w:rsidR="00F078AC" w:rsidRPr="00FA4AB0" w:rsidTr="00F078AC">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Cycle </w:t>
            </w:r>
            <w:proofErr w:type="spellStart"/>
            <w:r w:rsidRPr="00FA4AB0">
              <w:rPr>
                <w:rFonts w:asciiTheme="majorHAnsi" w:hAnsiTheme="majorHAnsi" w:cstheme="majorHAnsi"/>
                <w:b/>
                <w:sz w:val="20"/>
                <w:szCs w:val="20"/>
                <w:lang w:val="en-GB"/>
              </w:rPr>
              <w:t>d’études</w:t>
            </w:r>
            <w:proofErr w:type="spellEnd"/>
          </w:p>
        </w:tc>
        <w:tc>
          <w:tcPr>
            <w:tcW w:w="8306" w:type="dxa"/>
          </w:tcPr>
          <w:p w:rsidR="00F078AC" w:rsidRPr="0061109B" w:rsidRDefault="00F078AC" w:rsidP="00E61047">
            <w:pPr>
              <w:pStyle w:val="Notedebasdepage"/>
              <w:spacing w:before="120" w:after="120"/>
              <w:ind w:left="0" w:firstLine="0"/>
              <w:rPr>
                <w:rFonts w:asciiTheme="majorHAnsi" w:eastAsiaTheme="minorHAnsi" w:hAnsiTheme="majorHAnsi" w:cstheme="majorHAnsi"/>
              </w:rPr>
            </w:pPr>
            <w:r w:rsidRPr="0061109B">
              <w:rPr>
                <w:rFonts w:asciiTheme="majorHAnsi" w:eastAsiaTheme="minorHAnsi" w:hAnsiTheme="majorHAnsi" w:cstheme="majorHAnsi"/>
              </w:rPr>
              <w:t xml:space="preserve">Cycle court (CEC niveau 5) / </w:t>
            </w:r>
            <w:r w:rsidR="00E61047" w:rsidRPr="0061109B">
              <w:rPr>
                <w:rFonts w:asciiTheme="majorHAnsi" w:eastAsiaTheme="minorHAnsi" w:hAnsiTheme="majorHAnsi" w:cstheme="majorHAnsi"/>
              </w:rPr>
              <w:t xml:space="preserve">Bachelier </w:t>
            </w:r>
            <w:r w:rsidRPr="0061109B">
              <w:rPr>
                <w:rFonts w:asciiTheme="majorHAnsi" w:eastAsiaTheme="minorHAnsi" w:hAnsiTheme="majorHAnsi" w:cstheme="majorHAnsi"/>
              </w:rPr>
              <w:t>ou équivalent 1</w:t>
            </w:r>
            <w:r w:rsidRPr="0061109B">
              <w:rPr>
                <w:rFonts w:asciiTheme="majorHAnsi" w:eastAsiaTheme="minorHAnsi" w:hAnsiTheme="majorHAnsi" w:cstheme="majorHAnsi"/>
                <w:vertAlign w:val="superscript"/>
              </w:rPr>
              <w:t>er</w:t>
            </w:r>
            <w:r w:rsidRPr="0061109B">
              <w:rPr>
                <w:rFonts w:asciiTheme="majorHAnsi" w:eastAsiaTheme="minorHAnsi" w:hAnsiTheme="majorHAnsi" w:cstheme="majorHAnsi"/>
              </w:rPr>
              <w:t xml:space="preserve"> cycle (CEC niveau 6) / Master ou équivalent 2</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7) / Doctorat ou équivalent 3</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8).</w:t>
            </w:r>
          </w:p>
        </w:tc>
      </w:tr>
      <w:tr w:rsidR="00F078AC" w:rsidRPr="00FA4AB0" w:rsidTr="00F078AC">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Domaine </w:t>
            </w:r>
            <w:proofErr w:type="spellStart"/>
            <w:r>
              <w:rPr>
                <w:rFonts w:asciiTheme="majorHAnsi" w:hAnsiTheme="majorHAnsi" w:cstheme="majorHAnsi"/>
                <w:b/>
                <w:sz w:val="20"/>
                <w:szCs w:val="20"/>
                <w:lang w:val="en-GB"/>
              </w:rPr>
              <w:t>d’études</w:t>
            </w:r>
            <w:proofErr w:type="spellEnd"/>
          </w:p>
        </w:tc>
        <w:tc>
          <w:tcPr>
            <w:tcW w:w="8306" w:type="dxa"/>
          </w:tcPr>
          <w:p w:rsidR="00F078AC" w:rsidRPr="0061109B" w:rsidRDefault="0061109B" w:rsidP="00F078AC">
            <w:pPr>
              <w:spacing w:before="120" w:after="120"/>
              <w:jc w:val="both"/>
              <w:rPr>
                <w:rFonts w:asciiTheme="majorHAnsi" w:hAnsiTheme="majorHAnsi" w:cstheme="majorHAnsi"/>
                <w:sz w:val="20"/>
                <w:szCs w:val="20"/>
              </w:rPr>
            </w:pPr>
            <w:r w:rsidRPr="0061109B">
              <w:rPr>
                <w:rFonts w:asciiTheme="majorHAnsi" w:hAnsiTheme="majorHAnsi" w:cstheme="majorHAnsi"/>
                <w:sz w:val="20"/>
                <w:szCs w:val="20"/>
                <w:lang w:val="fr-BE"/>
              </w:rPr>
              <w:t xml:space="preserve">L’outil de recherche </w:t>
            </w:r>
            <w:hyperlink r:id="rId12" w:history="1">
              <w:r w:rsidRPr="0061109B">
                <w:rPr>
                  <w:rStyle w:val="Lienhypertexte"/>
                  <w:rFonts w:asciiTheme="majorHAnsi" w:hAnsiTheme="majorHAnsi" w:cstheme="majorHAnsi"/>
                  <w:sz w:val="20"/>
                  <w:szCs w:val="20"/>
                  <w:lang w:val="fr-BE"/>
                </w:rPr>
                <w:t>ISCED-F 2013 search tool</w:t>
              </w:r>
            </w:hyperlink>
            <w:r w:rsidRPr="0061109B">
              <w:rPr>
                <w:rFonts w:asciiTheme="majorHAnsi" w:hAnsiTheme="majorHAnsi" w:cstheme="majorHAnsi"/>
                <w:sz w:val="20"/>
                <w:szCs w:val="20"/>
                <w:lang w:val="fr-BE"/>
              </w:rPr>
              <w:t xml:space="preserve"> disponible sur la page  </w:t>
            </w:r>
            <w:hyperlink r:id="rId13" w:history="1">
              <w:r w:rsidRPr="0061109B">
                <w:rPr>
                  <w:rStyle w:val="Lienhypertexte"/>
                  <w:rFonts w:asciiTheme="majorHAnsi" w:hAnsiTheme="majorHAnsi" w:cstheme="majorHAnsi"/>
                  <w:sz w:val="20"/>
                  <w:szCs w:val="20"/>
                  <w:lang w:val="fr-BE"/>
                </w:rPr>
                <w:t>http://ec.europa.eu/education/tools/isced-f_en.htm</w:t>
              </w:r>
            </w:hyperlink>
            <w:r w:rsidRPr="0061109B">
              <w:rPr>
                <w:rFonts w:asciiTheme="majorHAnsi" w:hAnsiTheme="majorHAnsi" w:cstheme="majorHAnsi"/>
                <w:sz w:val="20"/>
                <w:szCs w:val="20"/>
              </w:rPr>
              <w:t xml:space="preserve"> </w:t>
            </w:r>
            <w:r w:rsidRPr="0061109B">
              <w:rPr>
                <w:rFonts w:asciiTheme="majorHAnsi" w:hAnsiTheme="majorHAnsi" w:cstheme="majorHAnsi"/>
                <w:sz w:val="20"/>
                <w:szCs w:val="20"/>
                <w:lang w:val="fr-BE"/>
              </w:rPr>
              <w:t>devrait être utilisé pour identifier le domaine d'études et de formation précis de l'ISCED 2013 le plus proche du diplôme qui sera délivré à l’étudiant par l'établissement d'origine.</w:t>
            </w:r>
          </w:p>
        </w:tc>
      </w:tr>
      <w:tr w:rsidR="00F078AC" w:rsidRPr="00FA4AB0"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eastAsiaTheme="minorEastAsia" w:hAnsiTheme="majorHAnsi" w:cstheme="majorHAnsi"/>
                <w:lang w:val="fr-FR" w:eastAsia="fr-FR"/>
              </w:rPr>
              <w:t>Identifiant unique que reçoit chaque EES possédant la Charte Erasmus pour l’enseignement supérieur (ECHE). Valable uniquement pour les EES situés dans un Pays Programme.</w:t>
            </w:r>
          </w:p>
        </w:tc>
      </w:tr>
      <w:tr w:rsidR="00F078AC" w:rsidRPr="00FA4AB0" w:rsidTr="00F078AC">
        <w:trPr>
          <w:trHeight w:val="70"/>
        </w:trPr>
        <w:tc>
          <w:tcPr>
            <w:tcW w:w="2376" w:type="dxa"/>
          </w:tcPr>
          <w:p w:rsidR="00F078AC" w:rsidRPr="00FD2002" w:rsidRDefault="00F078AC" w:rsidP="0061109B">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Personne </w:t>
            </w:r>
            <w:r w:rsidR="0061109B">
              <w:rPr>
                <w:rFonts w:asciiTheme="majorHAnsi" w:hAnsiTheme="majorHAnsi" w:cstheme="majorHAnsi"/>
                <w:b/>
                <w:sz w:val="20"/>
                <w:szCs w:val="20"/>
              </w:rPr>
              <w:t>de contact</w:t>
            </w:r>
            <w:r w:rsidRPr="00FD2002">
              <w:rPr>
                <w:rFonts w:asciiTheme="majorHAnsi" w:hAnsiTheme="majorHAnsi" w:cstheme="majorHAnsi"/>
                <w:b/>
                <w:sz w:val="20"/>
                <w:szCs w:val="20"/>
              </w:rPr>
              <w:t xml:space="preserve"> sur le plan administratif</w:t>
            </w:r>
          </w:p>
        </w:tc>
        <w:tc>
          <w:tcPr>
            <w:tcW w:w="8306" w:type="dxa"/>
          </w:tcPr>
          <w:p w:rsidR="00F078AC" w:rsidRPr="0061109B" w:rsidRDefault="0061109B" w:rsidP="00F078AC">
            <w:pPr>
              <w:spacing w:after="120"/>
              <w:ind w:right="28"/>
              <w:jc w:val="both"/>
              <w:rPr>
                <w:rFonts w:asciiTheme="majorHAnsi" w:eastAsia="Times New Roman" w:hAnsiTheme="majorHAnsi" w:cstheme="majorHAnsi"/>
                <w:b/>
                <w:color w:val="002060"/>
                <w:sz w:val="20"/>
                <w:szCs w:val="20"/>
              </w:rPr>
            </w:pPr>
            <w:r w:rsidRPr="0061109B">
              <w:rPr>
                <w:rFonts w:asciiTheme="majorHAnsi" w:hAnsiTheme="majorHAnsi" w:cstheme="majorHAnsi"/>
                <w:sz w:val="20"/>
                <w:szCs w:val="20"/>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p>
        </w:tc>
      </w:tr>
      <w:tr w:rsidR="00F078AC" w:rsidRPr="00FA4AB0" w:rsidTr="00F078AC">
        <w:trPr>
          <w:trHeight w:val="70"/>
        </w:trPr>
        <w:tc>
          <w:tcPr>
            <w:tcW w:w="2376" w:type="dxa"/>
          </w:tcPr>
          <w:p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Type de mobilité :</w:t>
            </w:r>
          </w:p>
          <w:p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Semestre(s)</w:t>
            </w:r>
          </w:p>
        </w:tc>
        <w:tc>
          <w:tcPr>
            <w:tcW w:w="8306" w:type="dxa"/>
          </w:tcPr>
          <w:p w:rsidR="00F078AC" w:rsidRPr="0061109B"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d’au moins un trimestre académique ou d’une durée allant de 2 à 12 mois.</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Mobilité </w:t>
            </w:r>
            <w:proofErr w:type="spellStart"/>
            <w:r w:rsidRPr="00FA4AB0">
              <w:rPr>
                <w:rFonts w:asciiTheme="majorHAnsi" w:hAnsiTheme="majorHAnsi" w:cstheme="majorHAnsi"/>
                <w:b/>
                <w:sz w:val="20"/>
                <w:szCs w:val="20"/>
                <w:lang w:val="en-GB"/>
              </w:rPr>
              <w:t>hybride</w:t>
            </w:r>
            <w:proofErr w:type="spellEnd"/>
          </w:p>
        </w:tc>
        <w:tc>
          <w:tcPr>
            <w:tcW w:w="8306" w:type="dxa"/>
          </w:tcPr>
          <w:p w:rsidR="00F078AC" w:rsidRPr="0061109B" w:rsidRDefault="00F078AC" w:rsidP="00F078AC">
            <w:pPr>
              <w:spacing w:after="120"/>
              <w:ind w:right="28"/>
              <w:jc w:val="both"/>
              <w:rPr>
                <w:rFonts w:asciiTheme="majorHAnsi" w:eastAsia="Times New Roman" w:hAnsiTheme="majorHAnsi" w:cstheme="majorHAnsi"/>
                <w:bCs/>
                <w:iCs/>
                <w:color w:val="000000"/>
                <w:sz w:val="20"/>
                <w:szCs w:val="20"/>
                <w:lang w:eastAsia="en-GB"/>
              </w:rPr>
            </w:pPr>
            <w:r w:rsidRPr="0061109B">
              <w:rPr>
                <w:rFonts w:asciiTheme="majorHAnsi" w:eastAsia="Times New Roman" w:hAnsiTheme="majorHAnsi" w:cstheme="majorHAnsi"/>
                <w:bCs/>
                <w:iCs/>
                <w:color w:val="000000"/>
                <w:sz w:val="20"/>
                <w:szCs w:val="20"/>
                <w:lang w:eastAsia="en-GB"/>
              </w:rPr>
              <w:t>Toute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Brève description de la composante virtuelle</w:t>
            </w:r>
          </w:p>
        </w:tc>
        <w:tc>
          <w:tcPr>
            <w:tcW w:w="8306" w:type="dxa"/>
          </w:tcPr>
          <w:p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Pr>
                <w:rFonts w:asciiTheme="majorHAnsi" w:eastAsia="Times New Roman" w:hAnsiTheme="majorHAnsi" w:cstheme="majorHAnsi"/>
                <w:b/>
                <w:iCs/>
                <w:color w:val="000000"/>
                <w:sz w:val="20"/>
                <w:szCs w:val="20"/>
                <w:lang w:eastAsia="en-GB"/>
              </w:rPr>
              <w:t>e durée</w:t>
            </w:r>
          </w:p>
        </w:tc>
        <w:tc>
          <w:tcPr>
            <w:tcW w:w="8306" w:type="dxa"/>
          </w:tcPr>
          <w:p w:rsidR="00F078AC" w:rsidRPr="0061109B" w:rsidRDefault="00F078AC" w:rsidP="00F078AC">
            <w:pPr>
              <w:spacing w:after="120"/>
              <w:jc w:val="both"/>
              <w:rPr>
                <w:rFonts w:asciiTheme="majorHAnsi" w:hAnsiTheme="majorHAnsi" w:cstheme="majorHAnsi"/>
                <w:sz w:val="20"/>
                <w:szCs w:val="20"/>
              </w:rPr>
            </w:pPr>
            <w:r w:rsidRPr="0061109B">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eastAsia="Times New Roman" w:hAnsiTheme="majorHAnsi" w:cstheme="majorHAnsi"/>
                <w:b/>
                <w:iCs/>
                <w:color w:val="000000"/>
                <w:sz w:val="20"/>
                <w:szCs w:val="20"/>
                <w:lang w:val="en-GB" w:eastAsia="en-GB"/>
              </w:rPr>
            </w:pPr>
            <w:proofErr w:type="spellStart"/>
            <w:r>
              <w:rPr>
                <w:rFonts w:asciiTheme="majorHAnsi" w:eastAsia="Times New Roman" w:hAnsiTheme="majorHAnsi" w:cstheme="majorHAnsi"/>
                <w:b/>
                <w:iCs/>
                <w:color w:val="000000"/>
                <w:sz w:val="20"/>
                <w:szCs w:val="20"/>
                <w:lang w:val="en-GB" w:eastAsia="en-GB"/>
              </w:rPr>
              <w:t>Crédits</w:t>
            </w:r>
            <w:proofErr w:type="spellEnd"/>
            <w:r>
              <w:rPr>
                <w:rFonts w:asciiTheme="majorHAnsi" w:eastAsia="Times New Roman" w:hAnsiTheme="majorHAnsi" w:cstheme="majorHAnsi"/>
                <w:b/>
                <w:iCs/>
                <w:color w:val="000000"/>
                <w:sz w:val="20"/>
                <w:szCs w:val="20"/>
                <w:lang w:val="en-GB" w:eastAsia="en-GB"/>
              </w:rPr>
              <w:t xml:space="preserve"> ECTS (</w:t>
            </w:r>
            <w:proofErr w:type="spellStart"/>
            <w:r>
              <w:rPr>
                <w:rFonts w:asciiTheme="majorHAnsi" w:eastAsia="Times New Roman" w:hAnsiTheme="majorHAnsi" w:cstheme="majorHAnsi"/>
                <w:b/>
                <w:iCs/>
                <w:color w:val="000000"/>
                <w:sz w:val="20"/>
                <w:szCs w:val="20"/>
                <w:lang w:val="en-GB" w:eastAsia="en-GB"/>
              </w:rPr>
              <w:t>ou</w:t>
            </w:r>
            <w:proofErr w:type="spellEnd"/>
            <w:r>
              <w:rPr>
                <w:rFonts w:asciiTheme="majorHAnsi" w:eastAsia="Times New Roman" w:hAnsiTheme="majorHAnsi" w:cstheme="majorHAnsi"/>
                <w:b/>
                <w:iCs/>
                <w:color w:val="000000"/>
                <w:sz w:val="20"/>
                <w:szCs w:val="20"/>
                <w:lang w:val="en-GB" w:eastAsia="en-GB"/>
              </w:rPr>
              <w:t xml:space="preserve"> </w:t>
            </w:r>
            <w:proofErr w:type="spellStart"/>
            <w:r>
              <w:rPr>
                <w:rFonts w:asciiTheme="majorHAnsi" w:eastAsia="Times New Roman" w:hAnsiTheme="majorHAnsi" w:cstheme="majorHAnsi"/>
                <w:b/>
                <w:iCs/>
                <w:color w:val="000000"/>
                <w:sz w:val="20"/>
                <w:szCs w:val="20"/>
                <w:lang w:val="en-GB" w:eastAsia="en-GB"/>
              </w:rPr>
              <w:t>équivalent</w:t>
            </w:r>
            <w:proofErr w:type="spellEnd"/>
            <w:r>
              <w:rPr>
                <w:rFonts w:asciiTheme="majorHAnsi" w:eastAsia="Times New Roman" w:hAnsiTheme="majorHAnsi" w:cstheme="majorHAnsi"/>
                <w:b/>
                <w:iCs/>
                <w:color w:val="000000"/>
                <w:sz w:val="20"/>
                <w:szCs w:val="20"/>
                <w:lang w:val="en-GB" w:eastAsia="en-GB"/>
              </w:rPr>
              <w:t>)</w:t>
            </w:r>
          </w:p>
        </w:tc>
        <w:tc>
          <w:tcPr>
            <w:tcW w:w="8306" w:type="dxa"/>
          </w:tcPr>
          <w:p w:rsidR="00F078AC" w:rsidRPr="0061109B" w:rsidRDefault="0061109B" w:rsidP="00F078AC">
            <w:pPr>
              <w:pStyle w:val="Notedebasdepage"/>
              <w:spacing w:before="120" w:after="120"/>
              <w:ind w:left="0" w:firstLine="0"/>
              <w:rPr>
                <w:rFonts w:asciiTheme="majorHAnsi" w:hAnsiTheme="majorHAnsi" w:cstheme="majorHAnsi"/>
                <w:b/>
              </w:rPr>
            </w:pPr>
            <w:r w:rsidRPr="0061109B">
              <w:rPr>
                <w:rFonts w:asciiTheme="majorHAnsi" w:hAnsiTheme="majorHAnsi" w:cstheme="majorHAnsi"/>
                <w:lang w:val="fr-BE"/>
              </w:rPr>
              <w:t>Dans les pays où le système « ECTS » n’a pas été mis en place et en particulier pour les établissements situés dans un Pays Partenaire ne participant pas au processus de Bologne, « ECTS » doit être remplacé dans tous les tableaux par le nom du système équivalent en vigueur avec mention d’un lien Internet vers une explication du système en question.</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Reconnaissance </w:t>
            </w:r>
            <w:proofErr w:type="spellStart"/>
            <w:r>
              <w:rPr>
                <w:rFonts w:asciiTheme="majorHAnsi" w:hAnsiTheme="majorHAnsi" w:cstheme="majorHAnsi"/>
                <w:b/>
                <w:sz w:val="20"/>
                <w:szCs w:val="20"/>
                <w:lang w:val="en-GB"/>
              </w:rPr>
              <w:t>automatique</w:t>
            </w:r>
            <w:proofErr w:type="spellEnd"/>
          </w:p>
        </w:tc>
        <w:tc>
          <w:tcPr>
            <w:tcW w:w="8306" w:type="dxa"/>
          </w:tcPr>
          <w:p w:rsidR="00F078AC" w:rsidRPr="0061109B" w:rsidRDefault="00F078AC" w:rsidP="00721071">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Tous les crédits obtenus à l'</w:t>
            </w:r>
            <w:r w:rsidR="00721071" w:rsidRPr="0061109B">
              <w:rPr>
                <w:rFonts w:asciiTheme="majorHAnsi" w:hAnsiTheme="majorHAnsi" w:cstheme="majorHAnsi"/>
                <w:sz w:val="20"/>
                <w:szCs w:val="20"/>
              </w:rPr>
              <w:t>étranger - comme convenu dans la convention d’études</w:t>
            </w:r>
            <w:r w:rsidRPr="0061109B">
              <w:rPr>
                <w:rFonts w:asciiTheme="majorHAnsi" w:hAnsiTheme="majorHAnsi" w:cstheme="majorHAnsi"/>
                <w:sz w:val="20"/>
                <w:szCs w:val="20"/>
              </w:rPr>
              <w:t xml:space="preserve"> et confirmé par le relevé de notes - seront transférés sans délai et comptabilisés dans le diplôme de l'étudiant sans travail supplémentaire ni évaluation de l'étudiant. C</w:t>
            </w:r>
            <w:r w:rsidR="00721071" w:rsidRPr="0061109B">
              <w:rPr>
                <w:rFonts w:asciiTheme="majorHAnsi" w:hAnsiTheme="majorHAnsi" w:cstheme="majorHAnsi"/>
                <w:sz w:val="20"/>
                <w:szCs w:val="20"/>
              </w:rPr>
              <w:t xml:space="preserve">eci est signalé dans la convention d’études </w:t>
            </w:r>
            <w:r w:rsidRPr="0061109B">
              <w:rPr>
                <w:rFonts w:asciiTheme="majorHAnsi" w:hAnsiTheme="majorHAnsi" w:cstheme="majorHAnsi"/>
                <w:sz w:val="20"/>
                <w:szCs w:val="20"/>
              </w:rPr>
              <w:t xml:space="preserve">par la case à cocher "Oui". Si la case "Non" est cochée, une justification claire doit être fournie ainsi qu’une indication de l'autre type de reconnaissance formelle qui sera appliquée, par exemple l'enregistrement dans le </w:t>
            </w:r>
            <w:hyperlink r:id="rId14" w:history="1">
              <w:r w:rsidRPr="0061109B">
                <w:rPr>
                  <w:rStyle w:val="Lienhypertexte"/>
                  <w:rFonts w:asciiTheme="majorHAnsi" w:hAnsiTheme="majorHAnsi" w:cstheme="majorHAnsi"/>
                  <w:sz w:val="20"/>
                  <w:szCs w:val="20"/>
                </w:rPr>
                <w:t>supplément au diplôme</w:t>
              </w:r>
            </w:hyperlink>
            <w:r w:rsidRPr="0061109B">
              <w:rPr>
                <w:rFonts w:asciiTheme="majorHAnsi" w:hAnsiTheme="majorHAnsi" w:cstheme="majorHAnsi"/>
                <w:sz w:val="20"/>
                <w:szCs w:val="20"/>
              </w:rPr>
              <w:t xml:space="preserve"> de l'étudiant ou le document de mobilité </w:t>
            </w:r>
            <w:hyperlink r:id="rId15" w:history="1">
              <w:r w:rsidRPr="0061109B">
                <w:rPr>
                  <w:rStyle w:val="Lienhypertexte"/>
                  <w:rFonts w:asciiTheme="majorHAnsi" w:hAnsiTheme="majorHAnsi" w:cstheme="majorHAnsi"/>
                  <w:sz w:val="20"/>
                  <w:szCs w:val="20"/>
                </w:rPr>
                <w:t>Europass</w:t>
              </w:r>
            </w:hyperlink>
            <w:r w:rsidRPr="0061109B">
              <w:rPr>
                <w:rFonts w:asciiTheme="majorHAnsi" w:hAnsiTheme="majorHAnsi" w:cstheme="majorHAnsi"/>
                <w:sz w:val="20"/>
                <w:szCs w:val="20"/>
              </w:rPr>
              <w:t xml:space="preserve">. </w:t>
            </w:r>
          </w:p>
        </w:tc>
      </w:tr>
      <w:tr w:rsidR="00F078AC" w:rsidRPr="00FA4AB0" w:rsidTr="00F078AC">
        <w:tc>
          <w:tcPr>
            <w:tcW w:w="2376" w:type="dxa"/>
          </w:tcPr>
          <w:p w:rsidR="00F078AC" w:rsidRPr="00FA4AB0" w:rsidRDefault="00721071" w:rsidP="00F078AC">
            <w:pPr>
              <w:spacing w:after="120"/>
              <w:ind w:right="28"/>
              <w:rPr>
                <w:rFonts w:asciiTheme="majorHAnsi" w:eastAsia="Times New Roman" w:hAnsiTheme="majorHAnsi" w:cstheme="majorHAnsi"/>
                <w:b/>
                <w:color w:val="002060"/>
                <w:sz w:val="20"/>
                <w:szCs w:val="20"/>
                <w:lang w:val="en-GB"/>
              </w:rPr>
            </w:pPr>
            <w:proofErr w:type="spellStart"/>
            <w:r>
              <w:rPr>
                <w:rFonts w:asciiTheme="majorHAnsi" w:hAnsiTheme="majorHAnsi" w:cstheme="majorHAnsi"/>
                <w:b/>
                <w:sz w:val="20"/>
                <w:szCs w:val="20"/>
                <w:lang w:val="en-GB"/>
              </w:rPr>
              <w:t>Unité</w:t>
            </w:r>
            <w:proofErr w:type="spellEnd"/>
            <w:r>
              <w:rPr>
                <w:rFonts w:asciiTheme="majorHAnsi" w:hAnsiTheme="majorHAnsi" w:cstheme="majorHAnsi"/>
                <w:b/>
                <w:sz w:val="20"/>
                <w:szCs w:val="20"/>
                <w:lang w:val="en-GB"/>
              </w:rPr>
              <w:t xml:space="preserve"> </w:t>
            </w:r>
            <w:proofErr w:type="spellStart"/>
            <w:r>
              <w:rPr>
                <w:rFonts w:asciiTheme="majorHAnsi" w:hAnsiTheme="majorHAnsi" w:cstheme="majorHAnsi"/>
                <w:b/>
                <w:sz w:val="20"/>
                <w:szCs w:val="20"/>
                <w:lang w:val="en-GB"/>
              </w:rPr>
              <w:t>d’apprentissage</w:t>
            </w:r>
            <w:proofErr w:type="spellEnd"/>
          </w:p>
        </w:tc>
        <w:tc>
          <w:tcPr>
            <w:tcW w:w="8306" w:type="dxa"/>
          </w:tcPr>
          <w:p w:rsidR="00F078AC" w:rsidRPr="0061109B" w:rsidRDefault="0061109B" w:rsidP="00F078AC">
            <w:pPr>
              <w:keepNext/>
              <w:keepLines/>
              <w:tabs>
                <w:tab w:val="left" w:pos="426"/>
              </w:tabs>
              <w:spacing w:before="120" w:after="120"/>
              <w:jc w:val="both"/>
              <w:rPr>
                <w:rFonts w:asciiTheme="majorHAnsi" w:hAnsiTheme="majorHAnsi" w:cstheme="majorHAnsi"/>
                <w:sz w:val="20"/>
                <w:szCs w:val="20"/>
              </w:rPr>
            </w:pPr>
            <w:r>
              <w:rPr>
                <w:rFonts w:asciiTheme="majorHAnsi" w:eastAsiaTheme="minorHAnsi" w:hAnsiTheme="majorHAnsi" w:cstheme="majorHAnsi"/>
                <w:sz w:val="20"/>
                <w:szCs w:val="20"/>
                <w:lang w:eastAsia="en-US"/>
              </w:rPr>
              <w:t>U</w:t>
            </w:r>
            <w:r w:rsidRPr="0061109B">
              <w:rPr>
                <w:rFonts w:asciiTheme="majorHAnsi" w:eastAsiaTheme="minorHAnsi" w:hAnsiTheme="majorHAnsi" w:cstheme="majorHAnsi"/>
                <w:sz w:val="20"/>
                <w:szCs w:val="20"/>
                <w:lang w:eastAsia="en-US"/>
              </w:rPr>
              <w:t xml:space="preserve">ne expérience d’apprentissage structurée, formelle et autonome, assortie d’acquis d’apprentissage, de crédits et de modes d'évaluation. Voici quelques exemples d’unités d’apprentissage : cours, module, séminaire, travaux de laboratoire, travaux pratiques, préparation/ recherches pour une thèse, « </w:t>
            </w:r>
            <w:proofErr w:type="spellStart"/>
            <w:r w:rsidRPr="0061109B">
              <w:rPr>
                <w:rFonts w:asciiTheme="majorHAnsi" w:eastAsiaTheme="minorHAnsi" w:hAnsiTheme="majorHAnsi" w:cstheme="majorHAnsi"/>
                <w:sz w:val="20"/>
                <w:szCs w:val="20"/>
                <w:lang w:eastAsia="en-US"/>
              </w:rPr>
              <w:t>mobility</w:t>
            </w:r>
            <w:proofErr w:type="spellEnd"/>
            <w:r w:rsidRPr="0061109B">
              <w:rPr>
                <w:rFonts w:asciiTheme="majorHAnsi" w:eastAsiaTheme="minorHAnsi" w:hAnsiTheme="majorHAnsi" w:cstheme="majorHAnsi"/>
                <w:sz w:val="20"/>
                <w:szCs w:val="20"/>
                <w:lang w:eastAsia="en-US"/>
              </w:rPr>
              <w:t xml:space="preserve"> </w:t>
            </w:r>
            <w:proofErr w:type="spellStart"/>
            <w:r w:rsidRPr="0061109B">
              <w:rPr>
                <w:rFonts w:asciiTheme="majorHAnsi" w:eastAsiaTheme="minorHAnsi" w:hAnsiTheme="majorHAnsi" w:cstheme="majorHAnsi"/>
                <w:sz w:val="20"/>
                <w:szCs w:val="20"/>
                <w:lang w:eastAsia="en-US"/>
              </w:rPr>
              <w:t>window</w:t>
            </w:r>
            <w:proofErr w:type="spellEnd"/>
            <w:r w:rsidRPr="0061109B">
              <w:rPr>
                <w:rFonts w:asciiTheme="majorHAnsi" w:eastAsiaTheme="minorHAnsi" w:hAnsiTheme="majorHAnsi" w:cstheme="majorHAnsi"/>
                <w:sz w:val="20"/>
                <w:szCs w:val="20"/>
                <w:lang w:eastAsia="en-US"/>
              </w:rPr>
              <w:t xml:space="preserve"> » ou cours à option.</w:t>
            </w:r>
          </w:p>
        </w:tc>
      </w:tr>
      <w:tr w:rsidR="00F078AC" w:rsidRPr="00FA4AB0" w:rsidTr="00F078AC">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hAnsiTheme="majorHAnsi" w:cstheme="majorHAnsi"/>
                <w:lang w:val="fr-FR"/>
              </w:rPr>
              <w:t>U</w:t>
            </w:r>
            <w:r w:rsidRPr="0061109B">
              <w:rPr>
                <w:rFonts w:asciiTheme="majorHAnsi" w:hAnsiTheme="majorHAnsi" w:cstheme="majorHAnsi"/>
                <w:lang w:val="fr-BE"/>
              </w:rPr>
              <w:t>ne description du cadre européen commun des langues</w:t>
            </w:r>
            <w:r w:rsidRPr="0061109B">
              <w:rPr>
                <w:rFonts w:asciiTheme="majorHAnsi" w:hAnsiTheme="majorHAnsi" w:cstheme="majorHAnsi"/>
              </w:rPr>
              <w:t xml:space="preserve"> </w:t>
            </w:r>
            <w:r w:rsidRPr="0061109B">
              <w:rPr>
                <w:rFonts w:asciiTheme="majorHAnsi" w:hAnsiTheme="majorHAnsi" w:cstheme="majorHAnsi"/>
                <w:lang w:val="fr-BE"/>
              </w:rPr>
              <w:t xml:space="preserve">(CECRL) peut être consultée en suivant le lien: </w:t>
            </w:r>
            <w:hyperlink r:id="rId16" w:history="1">
              <w:r w:rsidRPr="0061109B">
                <w:rPr>
                  <w:rStyle w:val="Lienhypertexte"/>
                  <w:rFonts w:asciiTheme="majorHAnsi" w:hAnsiTheme="majorHAnsi" w:cstheme="majorHAnsi"/>
                  <w:lang w:val="fr-BE"/>
                </w:rPr>
                <w:t>https://europass.cedefop.europa.eu/en/resources/european-language-levels-cefr</w:t>
              </w:r>
            </w:hyperlink>
          </w:p>
        </w:tc>
      </w:tr>
      <w:tr w:rsidR="00F078AC" w:rsidRPr="00FA4AB0" w:rsidTr="00F078AC">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rsidR="00F078AC" w:rsidRPr="0061109B" w:rsidRDefault="0061109B" w:rsidP="00721071">
            <w:pPr>
              <w:pStyle w:val="Notedebasdepage"/>
              <w:spacing w:before="120" w:after="120"/>
              <w:ind w:left="0" w:firstLine="0"/>
              <w:rPr>
                <w:rFonts w:asciiTheme="majorHAnsi" w:hAnsiTheme="majorHAnsi" w:cstheme="majorHAnsi"/>
                <w:b/>
              </w:rPr>
            </w:pPr>
            <w:r>
              <w:rPr>
                <w:rFonts w:asciiTheme="majorHAnsi" w:hAnsiTheme="majorHAnsi" w:cstheme="majorHAnsi"/>
                <w:lang w:val="fr-BE"/>
              </w:rPr>
              <w:t>I</w:t>
            </w:r>
            <w:r w:rsidRPr="0061109B">
              <w:rPr>
                <w:rFonts w:asciiTheme="majorHAnsi" w:hAnsiTheme="majorHAnsi" w:cstheme="majorHAnsi"/>
                <w:lang w:val="fr-BE"/>
              </w:rPr>
              <w:t>nformation détaillée, conviviale et à jour du cadre d’apprentissage. Cette information devrait être accessible aux étudiants avant la période de mobilité ainsi que pendant toute la durée de leurs études afin de leur permettre de faire les bons choix et de rentabiliser leur temps judicieusement. Elle porte, par exemple, sur les certifications proposées, les méthodes d’apprentissage, d’enseignement et d’évaluation, le niveau des programmes, les unités d’apprentissage individuel ainsi que les ressources éducatives. Le catalogue de cours inclut le nom des personnes de contact et les modalités de contact (comment, quand et où).</w:t>
            </w:r>
          </w:p>
        </w:tc>
      </w:tr>
      <w:tr w:rsidR="00F078AC" w:rsidRPr="00FA4AB0" w:rsidTr="00F078AC">
        <w:tc>
          <w:tcPr>
            <w:tcW w:w="2376" w:type="dxa"/>
          </w:tcPr>
          <w:p w:rsidR="00F078AC" w:rsidRPr="00FD2002" w:rsidRDefault="00F078AC" w:rsidP="00C60D48">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Pr>
                <w:rFonts w:asciiTheme="majorHAnsi" w:hAnsiTheme="majorHAnsi" w:cstheme="majorHAnsi"/>
                <w:b/>
                <w:iCs/>
                <w:sz w:val="20"/>
                <w:szCs w:val="20"/>
              </w:rPr>
              <w:t>a</w:t>
            </w:r>
            <w:r w:rsidR="00C60D48">
              <w:rPr>
                <w:rFonts w:asciiTheme="majorHAnsi" w:hAnsiTheme="majorHAnsi" w:cstheme="majorHAnsi"/>
                <w:b/>
                <w:iCs/>
                <w:sz w:val="20"/>
                <w:szCs w:val="20"/>
              </w:rPr>
              <w:t>ble au sein de</w:t>
            </w:r>
            <w:r w:rsidRPr="00FD2002">
              <w:rPr>
                <w:rFonts w:asciiTheme="majorHAnsi" w:hAnsiTheme="majorHAnsi" w:cstheme="majorHAnsi"/>
                <w:b/>
                <w:iCs/>
                <w:sz w:val="20"/>
                <w:szCs w:val="20"/>
              </w:rPr>
              <w:t xml:space="preserve"> l’établissement d’envoi</w:t>
            </w:r>
          </w:p>
        </w:tc>
        <w:tc>
          <w:tcPr>
            <w:tcW w:w="8306" w:type="dxa"/>
          </w:tcPr>
          <w:p w:rsidR="00F078AC" w:rsidRPr="0061109B" w:rsidRDefault="00F078AC" w:rsidP="00C60D48">
            <w:pPr>
              <w:pStyle w:val="Notedebasdepage"/>
              <w:spacing w:before="120" w:after="120"/>
              <w:ind w:left="0"/>
              <w:rPr>
                <w:rFonts w:asciiTheme="majorHAnsi" w:hAnsiTheme="majorHAnsi" w:cstheme="majorHAnsi"/>
              </w:rPr>
            </w:pPr>
            <w:r w:rsidRPr="0061109B">
              <w:rPr>
                <w:rFonts w:asciiTheme="majorHAnsi" w:hAnsiTheme="majorHAnsi" w:cstheme="majorHAnsi"/>
              </w:rPr>
              <w:t xml:space="preserve">un </w:t>
            </w:r>
            <w:r w:rsidR="00C60D48">
              <w:rPr>
                <w:rFonts w:asciiTheme="majorHAnsi" w:hAnsiTheme="majorHAnsi" w:cstheme="majorHAnsi"/>
              </w:rPr>
              <w:t xml:space="preserve">  </w:t>
            </w:r>
            <w:r w:rsidR="00C60D48" w:rsidRPr="00C60D48">
              <w:rPr>
                <w:rFonts w:asciiTheme="majorHAnsi" w:hAnsiTheme="majorHAnsi" w:cstheme="majorHAnsi"/>
                <w:lang w:val="fr-BE"/>
              </w:rPr>
              <w:t>Enseignant habilité à approuver la Convention d’études,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tc>
      </w:tr>
      <w:tr w:rsidR="00F078AC" w:rsidRPr="00FA4AB0" w:rsidTr="00F078AC">
        <w:tc>
          <w:tcPr>
            <w:tcW w:w="2376" w:type="dxa"/>
          </w:tcPr>
          <w:p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 xml:space="preserve">Motifs de suppression d’une </w:t>
            </w:r>
            <w:r w:rsidR="00721071">
              <w:rPr>
                <w:rFonts w:asciiTheme="majorHAnsi" w:hAnsiTheme="majorHAnsi" w:cstheme="majorHAnsi"/>
                <w:b/>
                <w:sz w:val="20"/>
                <w:szCs w:val="20"/>
                <w:lang w:val="fr-BE"/>
              </w:rPr>
              <w:t>unité d’</w:t>
            </w:r>
            <w:proofErr w:type="spellStart"/>
            <w:r w:rsidR="00721071">
              <w:rPr>
                <w:rFonts w:asciiTheme="majorHAnsi" w:hAnsiTheme="majorHAnsi" w:cstheme="majorHAnsi"/>
                <w:b/>
                <w:sz w:val="20"/>
                <w:szCs w:val="20"/>
                <w:lang w:val="fr-BE"/>
              </w:rPr>
              <w:t>aprentissage</w:t>
            </w:r>
            <w:proofErr w:type="spellEnd"/>
          </w:p>
        </w:tc>
        <w:tc>
          <w:tcPr>
            <w:tcW w:w="8306" w:type="dxa"/>
          </w:tcPr>
          <w:p w:rsidR="00F078AC" w:rsidRPr="0061109B" w:rsidRDefault="00721071" w:rsidP="00F432C4">
            <w:pPr>
              <w:pStyle w:val="Notedebasdepage"/>
              <w:numPr>
                <w:ilvl w:val="0"/>
                <w:numId w:val="18"/>
              </w:numPr>
              <w:spacing w:after="0"/>
              <w:rPr>
                <w:rFonts w:asciiTheme="majorHAnsi" w:hAnsiTheme="majorHAnsi" w:cstheme="majorHAnsi"/>
              </w:rPr>
            </w:pPr>
            <w:r w:rsidRPr="0061109B">
              <w:rPr>
                <w:rFonts w:asciiTheme="majorHAnsi" w:hAnsiTheme="majorHAnsi" w:cstheme="majorHAnsi"/>
                <w:lang w:val="it-IT"/>
              </w:rPr>
              <w:t>L’unité d’apprentissage</w:t>
            </w:r>
            <w:r w:rsidR="00F078AC" w:rsidRPr="0061109B">
              <w:rPr>
                <w:rFonts w:asciiTheme="majorHAnsi" w:hAnsiTheme="majorHAnsi" w:cstheme="majorHAnsi"/>
                <w:lang w:val="it-IT"/>
              </w:rPr>
              <w:t xml:space="preserve"> </w:t>
            </w:r>
            <w:r w:rsidR="00C60D48">
              <w:rPr>
                <w:rFonts w:asciiTheme="majorHAnsi" w:hAnsiTheme="majorHAnsi" w:cstheme="majorHAnsi"/>
                <w:lang w:val="it-IT"/>
              </w:rPr>
              <w:t>sélectionnée initialement</w:t>
            </w:r>
            <w:r w:rsidR="00F078AC" w:rsidRPr="0061109B">
              <w:rPr>
                <w:rFonts w:asciiTheme="majorHAnsi" w:hAnsiTheme="majorHAnsi" w:cstheme="majorHAnsi"/>
                <w:lang w:val="it-IT"/>
              </w:rPr>
              <w:t xml:space="preserve"> n’est pas disponible dans l’établissement d’accueil</w:t>
            </w:r>
          </w:p>
          <w:p w:rsidR="00721071" w:rsidRPr="0061109B" w:rsidRDefault="00F078AC" w:rsidP="00721071">
            <w:pPr>
              <w:pStyle w:val="Notedebasdepage"/>
              <w:numPr>
                <w:ilvl w:val="0"/>
                <w:numId w:val="18"/>
              </w:numPr>
              <w:spacing w:after="0"/>
              <w:rPr>
                <w:rFonts w:asciiTheme="majorHAnsi" w:hAnsiTheme="majorHAnsi" w:cstheme="majorHAnsi"/>
                <w:lang w:val="it-IT"/>
              </w:rPr>
            </w:pPr>
            <w:r w:rsidRPr="0061109B">
              <w:rPr>
                <w:rFonts w:asciiTheme="majorHAnsi" w:hAnsiTheme="majorHAnsi" w:cstheme="majorHAnsi"/>
                <w:lang w:val="it-IT"/>
              </w:rPr>
              <w:t xml:space="preserve"> </w:t>
            </w:r>
            <w:r w:rsidR="00721071" w:rsidRPr="0061109B">
              <w:rPr>
                <w:rFonts w:asciiTheme="majorHAnsi" w:hAnsiTheme="majorHAnsi" w:cstheme="majorHAnsi"/>
                <w:lang w:val="it-IT"/>
              </w:rPr>
              <w:t xml:space="preserve">L’unité d’apprentissage </w:t>
            </w:r>
            <w:r w:rsidRPr="0061109B">
              <w:rPr>
                <w:rFonts w:asciiTheme="majorHAnsi" w:hAnsiTheme="majorHAnsi" w:cstheme="majorHAnsi"/>
                <w:lang w:val="it-IT"/>
              </w:rPr>
              <w:t xml:space="preserve">est </w:t>
            </w:r>
            <w:r w:rsidR="00C60D48">
              <w:rPr>
                <w:rFonts w:asciiTheme="majorHAnsi" w:hAnsiTheme="majorHAnsi" w:cstheme="majorHAnsi"/>
                <w:lang w:val="it-IT"/>
              </w:rPr>
              <w:t>dispensée</w:t>
            </w:r>
            <w:r w:rsidRPr="0061109B">
              <w:rPr>
                <w:rFonts w:asciiTheme="majorHAnsi" w:hAnsiTheme="majorHAnsi" w:cstheme="majorHAnsi"/>
                <w:lang w:val="it-IT"/>
              </w:rPr>
              <w:t xml:space="preserve"> dans une langue différente de celle indiquée dans le catalogue de cours</w:t>
            </w:r>
          </w:p>
          <w:p w:rsidR="00721071" w:rsidRPr="0061109B" w:rsidRDefault="00C60D48" w:rsidP="00721071">
            <w:pPr>
              <w:pStyle w:val="Notedebasdepage"/>
              <w:numPr>
                <w:ilvl w:val="0"/>
                <w:numId w:val="18"/>
              </w:numPr>
              <w:spacing w:after="0"/>
              <w:rPr>
                <w:rFonts w:asciiTheme="majorHAnsi" w:hAnsiTheme="majorHAnsi" w:cstheme="majorHAnsi"/>
                <w:lang w:val="it-IT"/>
              </w:rPr>
            </w:pPr>
            <w:r>
              <w:rPr>
                <w:rFonts w:asciiTheme="majorHAnsi" w:hAnsiTheme="majorHAnsi" w:cstheme="majorHAnsi"/>
                <w:lang w:val="it-IT"/>
              </w:rPr>
              <w:t>Chevauchement des horaires</w:t>
            </w:r>
          </w:p>
          <w:p w:rsidR="00F078AC" w:rsidRPr="0061109B" w:rsidRDefault="00F078AC" w:rsidP="00721071">
            <w:pPr>
              <w:pStyle w:val="Notedebasdepage"/>
              <w:numPr>
                <w:ilvl w:val="0"/>
                <w:numId w:val="18"/>
              </w:numPr>
              <w:spacing w:after="0"/>
              <w:rPr>
                <w:rFonts w:asciiTheme="majorHAnsi" w:hAnsiTheme="majorHAnsi" w:cstheme="majorHAnsi"/>
                <w:lang w:val="it-IT"/>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00C60D48">
              <w:rPr>
                <w:rFonts w:asciiTheme="majorHAnsi" w:hAnsiTheme="majorHAnsi" w:cstheme="majorHAnsi"/>
                <w:lang w:val="en-GB"/>
              </w:rPr>
              <w:t>Veuillez</w:t>
            </w:r>
            <w:proofErr w:type="spellEnd"/>
            <w:r w:rsidR="00C60D48">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r w:rsidR="00F078AC" w:rsidRPr="00FA4AB0" w:rsidTr="00F078AC">
        <w:tc>
          <w:tcPr>
            <w:tcW w:w="2376" w:type="dxa"/>
          </w:tcPr>
          <w:p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Motifs d’ajout d’</w:t>
            </w:r>
            <w:r w:rsidR="00721071" w:rsidRPr="00721071">
              <w:rPr>
                <w:rFonts w:asciiTheme="majorHAnsi" w:hAnsiTheme="majorHAnsi" w:cstheme="majorHAnsi"/>
                <w:b/>
                <w:sz w:val="20"/>
                <w:szCs w:val="20"/>
                <w:lang w:val="fr-BE"/>
              </w:rPr>
              <w:t>une unité d’apprentissage</w:t>
            </w:r>
          </w:p>
        </w:tc>
        <w:tc>
          <w:tcPr>
            <w:tcW w:w="8306" w:type="dxa"/>
          </w:tcPr>
          <w:p w:rsidR="00F078AC" w:rsidRPr="0061109B" w:rsidRDefault="00721071" w:rsidP="00721071">
            <w:pPr>
              <w:pStyle w:val="Notedebasdepage"/>
              <w:numPr>
                <w:ilvl w:val="0"/>
                <w:numId w:val="18"/>
              </w:numPr>
              <w:spacing w:after="0"/>
              <w:rPr>
                <w:rFonts w:asciiTheme="majorHAnsi" w:hAnsiTheme="majorHAnsi" w:cstheme="majorHAnsi"/>
                <w:lang w:val="fr-BE"/>
              </w:rPr>
            </w:pPr>
            <w:r w:rsidRPr="0061109B">
              <w:rPr>
                <w:rFonts w:asciiTheme="majorHAnsi" w:hAnsiTheme="majorHAnsi" w:cstheme="majorHAnsi"/>
                <w:lang w:val="fr-BE"/>
              </w:rPr>
              <w:t xml:space="preserve">Remplacement d’une </w:t>
            </w:r>
            <w:r w:rsidR="0097019C" w:rsidRPr="0061109B">
              <w:rPr>
                <w:rFonts w:asciiTheme="majorHAnsi" w:hAnsiTheme="majorHAnsi" w:cstheme="majorHAnsi"/>
                <w:lang w:val="fr-BE"/>
              </w:rPr>
              <w:t>unité</w:t>
            </w:r>
            <w:r w:rsidRPr="0061109B">
              <w:rPr>
                <w:rFonts w:asciiTheme="majorHAnsi" w:hAnsiTheme="majorHAnsi" w:cstheme="majorHAnsi"/>
                <w:lang w:val="fr-BE"/>
              </w:rPr>
              <w:t xml:space="preserve"> d’apprentissage</w:t>
            </w:r>
            <w:r w:rsidR="00F078AC" w:rsidRPr="0061109B">
              <w:rPr>
                <w:rFonts w:asciiTheme="majorHAnsi" w:hAnsiTheme="majorHAnsi" w:cstheme="majorHAnsi"/>
                <w:lang w:val="fr-BE"/>
              </w:rPr>
              <w:t xml:space="preserve"> supprimée</w:t>
            </w:r>
          </w:p>
          <w:p w:rsidR="00F078AC" w:rsidRPr="0061109B" w:rsidRDefault="00F078AC" w:rsidP="00721071">
            <w:pPr>
              <w:pStyle w:val="Notedebasdepage"/>
              <w:numPr>
                <w:ilvl w:val="0"/>
                <w:numId w:val="18"/>
              </w:numPr>
              <w:spacing w:after="0"/>
              <w:rPr>
                <w:rFonts w:asciiTheme="majorHAnsi" w:hAnsiTheme="majorHAnsi" w:cstheme="majorHAnsi"/>
                <w:u w:val="single"/>
                <w:lang w:val="fr-BE"/>
              </w:rPr>
            </w:pPr>
            <w:r w:rsidRPr="0061109B">
              <w:rPr>
                <w:rFonts w:asciiTheme="majorHAnsi" w:hAnsiTheme="majorHAnsi" w:cstheme="majorHAnsi"/>
              </w:rPr>
              <w:t>Prolongation de la période de mobilité</w:t>
            </w:r>
          </w:p>
          <w:p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Ajout</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d’une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composante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virtuelle</w:t>
            </w:r>
            <w:proofErr w:type="spellEnd"/>
          </w:p>
          <w:p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bl>
    <w:p w:rsidR="00F078AC" w:rsidRPr="00A53CFF" w:rsidRDefault="00F078AC" w:rsidP="00F078AC">
      <w:pPr>
        <w:spacing w:line="276" w:lineRule="auto"/>
        <w:rPr>
          <w:rFonts w:ascii="Calibri" w:eastAsia="Calibri" w:hAnsi="Calibri" w:cs="Calibri"/>
          <w:b/>
          <w:sz w:val="22"/>
          <w:szCs w:val="22"/>
          <w:lang w:eastAsia="en-US"/>
        </w:rPr>
        <w:sectPr w:rsidR="00F078AC" w:rsidRPr="00A53CFF" w:rsidSect="00F078AC">
          <w:headerReference w:type="default" r:id="rId17"/>
          <w:footerReference w:type="default" r:id="rId18"/>
          <w:endnotePr>
            <w:numFmt w:val="decimal"/>
          </w:endnotePr>
          <w:pgSz w:w="11900" w:h="16840"/>
          <w:pgMar w:top="567" w:right="843" w:bottom="1417" w:left="851" w:header="708" w:footer="0" w:gutter="0"/>
          <w:cols w:space="708"/>
        </w:sectPr>
      </w:pPr>
      <w:bookmarkStart w:id="3" w:name="_GoBack"/>
      <w:bookmarkEnd w:id="3"/>
    </w:p>
    <w:p w:rsidR="00A17ADD" w:rsidRPr="005573F8" w:rsidRDefault="00A17ADD" w:rsidP="005573F8">
      <w:pPr>
        <w:tabs>
          <w:tab w:val="left" w:pos="1559"/>
        </w:tabs>
        <w:rPr>
          <w:lang w:val="en-GB"/>
        </w:rPr>
      </w:pPr>
    </w:p>
    <w:sectPr w:rsidR="00A17ADD" w:rsidRPr="005573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9B" w:rsidRDefault="0061109B" w:rsidP="00F078AC">
      <w:r>
        <w:separator/>
      </w:r>
    </w:p>
  </w:endnote>
  <w:endnote w:type="continuationSeparator" w:id="0">
    <w:p w:rsidR="0061109B" w:rsidRDefault="0061109B" w:rsidP="00F078AC">
      <w:r>
        <w:continuationSeparator/>
      </w:r>
    </w:p>
  </w:endnote>
  <w:endnote w:id="1">
    <w:p w:rsidR="0061109B" w:rsidRPr="005573F8" w:rsidRDefault="0061109B" w:rsidP="005573F8">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16"/>
        <w:szCs w:val="16"/>
      </w:rPr>
      <w:id w:val="79963766"/>
      <w:docPartObj>
        <w:docPartGallery w:val="Page Numbers (Bottom of Page)"/>
        <w:docPartUnique/>
      </w:docPartObj>
    </w:sdtPr>
    <w:sdtEndPr/>
    <w:sdtContent>
      <w:sdt>
        <w:sdtPr>
          <w:rPr>
            <w:color w:val="000000" w:themeColor="text1"/>
            <w:sz w:val="16"/>
            <w:szCs w:val="16"/>
          </w:rPr>
          <w:id w:val="-837229282"/>
          <w:docPartObj>
            <w:docPartGallery w:val="Page Numbers (Top of Page)"/>
            <w:docPartUnique/>
          </w:docPartObj>
        </w:sdtPr>
        <w:sdtEndPr/>
        <w:sdtContent>
          <w:p w:rsidR="0061109B" w:rsidRPr="00D1069A" w:rsidRDefault="0061109B" w:rsidP="00F078AC">
            <w:pPr>
              <w:rPr>
                <w:rFonts w:ascii="Calibri" w:hAnsi="Calibri"/>
                <w:color w:val="000000" w:themeColor="text1"/>
                <w:sz w:val="16"/>
                <w:szCs w:val="16"/>
              </w:rPr>
            </w:pPr>
          </w:p>
          <w:p w:rsidR="0061109B" w:rsidRPr="00D1069A" w:rsidRDefault="0061109B" w:rsidP="00F078AC">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47162D">
              <w:rPr>
                <w:rFonts w:asciiTheme="majorHAnsi" w:hAnsiTheme="majorHAnsi" w:cstheme="majorHAnsi"/>
                <w:b/>
                <w:bCs/>
                <w:noProof/>
                <w:color w:val="000000" w:themeColor="text1"/>
                <w:sz w:val="16"/>
                <w:szCs w:val="16"/>
              </w:rPr>
              <w:t>7</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47162D">
              <w:rPr>
                <w:rFonts w:asciiTheme="majorHAnsi" w:hAnsiTheme="majorHAnsi" w:cstheme="majorHAnsi"/>
                <w:b/>
                <w:bCs/>
                <w:noProof/>
                <w:color w:val="000000" w:themeColor="text1"/>
                <w:sz w:val="16"/>
                <w:szCs w:val="16"/>
              </w:rPr>
              <w:t>7</w:t>
            </w:r>
            <w:r w:rsidRPr="00D1069A">
              <w:rPr>
                <w:rFonts w:asciiTheme="majorHAnsi" w:hAnsiTheme="majorHAnsi" w:cstheme="majorHAnsi"/>
                <w:b/>
                <w:bCs/>
                <w:color w:val="000000" w:themeColor="text1"/>
                <w:sz w:val="16"/>
                <w:szCs w:val="16"/>
              </w:rPr>
              <w:fldChar w:fldCharType="end"/>
            </w:r>
          </w:p>
        </w:sdtContent>
      </w:sdt>
    </w:sdtContent>
  </w:sdt>
  <w:p w:rsidR="0061109B" w:rsidRPr="00C32DA3" w:rsidRDefault="0061109B" w:rsidP="00F078AC">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9B" w:rsidRDefault="0061109B" w:rsidP="00F078AC">
      <w:r>
        <w:separator/>
      </w:r>
    </w:p>
  </w:footnote>
  <w:footnote w:type="continuationSeparator" w:id="0">
    <w:p w:rsidR="0061109B" w:rsidRDefault="0061109B" w:rsidP="00F07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rPr>
      <w:id w:val="149182816"/>
      <w:docPartObj>
        <w:docPartGallery w:val="Page Numbers (Bottom of Page)"/>
        <w:docPartUnique/>
      </w:docPartObj>
    </w:sdtPr>
    <w:sdtEndPr/>
    <w:sdtContent>
      <w:p w:rsidR="0061109B" w:rsidRPr="005573F8" w:rsidRDefault="0061109B" w:rsidP="005573F8">
        <w:pPr>
          <w:pStyle w:val="Pieddepage"/>
          <w:ind w:right="360"/>
          <w:rPr>
            <w:color w:val="44546A"/>
          </w:rPr>
        </w:pPr>
        <w:r w:rsidRPr="005573F8">
          <w:rPr>
            <w:rFonts w:ascii="Roboto" w:hAnsi="Roboto"/>
            <w:noProof/>
            <w:color w:val="44546A"/>
            <w:sz w:val="10"/>
            <w:szCs w:val="10"/>
            <w:lang w:val="fr-BE" w:eastAsia="fr-BE"/>
          </w:rPr>
          <w:drawing>
            <wp:inline distT="0" distB="0" distL="0" distR="0" wp14:anchorId="3D5F6BF5" wp14:editId="10BD783D">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fr-BE" w:eastAsia="fr-BE"/>
          </w:rPr>
          <w:drawing>
            <wp:inline distT="0" distB="0" distL="0" distR="0" wp14:anchorId="4FBA74A8" wp14:editId="3F1A2939">
              <wp:extent cx="323850" cy="342900"/>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rsidR="0061109B" w:rsidRPr="005573F8" w:rsidRDefault="0061109B" w:rsidP="005573F8">
        <w:pPr>
          <w:tabs>
            <w:tab w:val="center" w:pos="4536"/>
            <w:tab w:val="right" w:pos="9072"/>
          </w:tabs>
          <w:rPr>
            <w:lang w:val="fr-BE"/>
          </w:rPr>
        </w:pPr>
        <w:r w:rsidRPr="005573F8">
          <w:rPr>
            <w:rFonts w:ascii="Verdana" w:hAnsi="Verdana"/>
            <w:sz w:val="14"/>
            <w:szCs w:val="14"/>
            <w:lang w:val="fr-BE" w:eastAsia="fr-BE"/>
          </w:rPr>
          <w:t>Erasmus+ 2021 - AC131 - HE SM- Annexe V</w:t>
        </w:r>
        <w:r>
          <w:rPr>
            <w:rFonts w:ascii="Verdana" w:hAnsi="Verdana"/>
            <w:sz w:val="14"/>
            <w:szCs w:val="14"/>
            <w:lang w:val="fr-BE" w:eastAsia="fr-BE"/>
          </w:rPr>
          <w:t>.I</w:t>
        </w:r>
        <w:r w:rsidRPr="005573F8">
          <w:rPr>
            <w:rFonts w:ascii="Verdana" w:hAnsi="Verdana"/>
            <w:sz w:val="14"/>
            <w:szCs w:val="14"/>
            <w:lang w:val="fr-BE" w:eastAsia="fr-BE"/>
          </w:rPr>
          <w:t xml:space="preserve"> – Con</w:t>
        </w:r>
        <w:r>
          <w:rPr>
            <w:rFonts w:ascii="Verdana" w:hAnsi="Verdana"/>
            <w:sz w:val="14"/>
            <w:szCs w:val="14"/>
            <w:lang w:val="fr-BE" w:eastAsia="fr-BE"/>
          </w:rPr>
          <w:t xml:space="preserve">vention d’études </w:t>
        </w:r>
      </w:p>
      <w:p w:rsidR="0061109B" w:rsidRDefault="0061109B" w:rsidP="005573F8">
        <w:pPr>
          <w:pStyle w:val="En-tte"/>
          <w:tabs>
            <w:tab w:val="clear" w:pos="9072"/>
            <w:tab w:val="left" w:pos="4505"/>
            <w:tab w:val="right" w:pos="9639"/>
          </w:tabs>
        </w:pPr>
        <w:r>
          <w:rPr>
            <w:rFonts w:ascii="Calibri" w:hAnsi="Calibri" w:cs="Calibri"/>
            <w:sz w:val="18"/>
            <w:szCs w:val="18"/>
          </w:rPr>
          <w:tab/>
        </w:r>
        <w:r>
          <w:rPr>
            <w:rFonts w:ascii="Calibri" w:hAnsi="Calibri" w:cs="Calibri"/>
            <w:sz w:val="18"/>
            <w:szCs w:val="18"/>
          </w:rP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7C7E"/>
    <w:multiLevelType w:val="hybridMultilevel"/>
    <w:tmpl w:val="8B5CE3D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883582D"/>
    <w:multiLevelType w:val="hybridMultilevel"/>
    <w:tmpl w:val="E5A0C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32825"/>
    <w:multiLevelType w:val="hybridMultilevel"/>
    <w:tmpl w:val="9942FD3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15"/>
  </w:num>
  <w:num w:numId="4">
    <w:abstractNumId w:val="19"/>
  </w:num>
  <w:num w:numId="5">
    <w:abstractNumId w:val="11"/>
  </w:num>
  <w:num w:numId="6">
    <w:abstractNumId w:val="13"/>
  </w:num>
  <w:num w:numId="7">
    <w:abstractNumId w:val="3"/>
  </w:num>
  <w:num w:numId="8">
    <w:abstractNumId w:val="8"/>
  </w:num>
  <w:num w:numId="9">
    <w:abstractNumId w:val="17"/>
  </w:num>
  <w:num w:numId="10">
    <w:abstractNumId w:val="4"/>
  </w:num>
  <w:num w:numId="11">
    <w:abstractNumId w:val="10"/>
  </w:num>
  <w:num w:numId="12">
    <w:abstractNumId w:val="7"/>
  </w:num>
  <w:num w:numId="13">
    <w:abstractNumId w:val="2"/>
  </w:num>
  <w:num w:numId="14">
    <w:abstractNumId w:val="14"/>
  </w:num>
  <w:num w:numId="15">
    <w:abstractNumId w:val="1"/>
  </w:num>
  <w:num w:numId="16">
    <w:abstractNumId w:val="5"/>
  </w:num>
  <w:num w:numId="17">
    <w:abstractNumId w:val="6"/>
  </w:num>
  <w:num w:numId="18">
    <w:abstractNumId w:val="20"/>
  </w:num>
  <w:num w:numId="19">
    <w:abstractNumId w:val="18"/>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8AC"/>
    <w:rsid w:val="0007422C"/>
    <w:rsid w:val="00137969"/>
    <w:rsid w:val="00155F04"/>
    <w:rsid w:val="00300268"/>
    <w:rsid w:val="00324E10"/>
    <w:rsid w:val="00436C72"/>
    <w:rsid w:val="0047162D"/>
    <w:rsid w:val="005107C6"/>
    <w:rsid w:val="005573F8"/>
    <w:rsid w:val="0061109B"/>
    <w:rsid w:val="00721071"/>
    <w:rsid w:val="00950B99"/>
    <w:rsid w:val="0097019C"/>
    <w:rsid w:val="00A17ADD"/>
    <w:rsid w:val="00B32C6A"/>
    <w:rsid w:val="00B77087"/>
    <w:rsid w:val="00C60D48"/>
    <w:rsid w:val="00CD2399"/>
    <w:rsid w:val="00D970CF"/>
    <w:rsid w:val="00E61047"/>
    <w:rsid w:val="00F078AC"/>
    <w:rsid w:val="00F21CC9"/>
    <w:rsid w:val="00F432C4"/>
    <w:rsid w:val="00F57710"/>
    <w:rsid w:val="00F964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B5ABA09-6D40-46F4-999B-5150D310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8AC"/>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F0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F078A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4">
    <w:name w:val="heading 4"/>
    <w:basedOn w:val="Normal"/>
    <w:next w:val="Normal"/>
    <w:link w:val="Titre4Car"/>
    <w:uiPriority w:val="9"/>
    <w:semiHidden/>
    <w:unhideWhenUsed/>
    <w:qFormat/>
    <w:rsid w:val="00F078AC"/>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8AC"/>
    <w:rPr>
      <w:rFonts w:asciiTheme="majorHAnsi" w:eastAsiaTheme="majorEastAsia" w:hAnsiTheme="majorHAnsi" w:cstheme="majorBidi"/>
      <w:b/>
      <w:bCs/>
      <w:color w:val="2E74B5" w:themeColor="accent1" w:themeShade="BF"/>
      <w:sz w:val="28"/>
      <w:szCs w:val="28"/>
      <w:lang w:val="fr-FR" w:eastAsia="fr-FR"/>
    </w:rPr>
  </w:style>
  <w:style w:type="character" w:customStyle="1" w:styleId="Titre2Car">
    <w:name w:val="Titre 2 Car"/>
    <w:basedOn w:val="Policepardfaut"/>
    <w:link w:val="Titre2"/>
    <w:uiPriority w:val="9"/>
    <w:rsid w:val="00F078AC"/>
    <w:rPr>
      <w:rFonts w:asciiTheme="majorHAnsi" w:eastAsiaTheme="majorEastAsia" w:hAnsiTheme="majorHAnsi" w:cstheme="majorBidi"/>
      <w:b/>
      <w:bCs/>
      <w:color w:val="5B9BD5" w:themeColor="accent1"/>
      <w:sz w:val="26"/>
      <w:szCs w:val="26"/>
      <w:lang w:val="fr-FR" w:eastAsia="fr-FR"/>
    </w:rPr>
  </w:style>
  <w:style w:type="character" w:customStyle="1" w:styleId="Titre4Car">
    <w:name w:val="Titre 4 Car"/>
    <w:basedOn w:val="Policepardfaut"/>
    <w:link w:val="Titre4"/>
    <w:uiPriority w:val="9"/>
    <w:semiHidden/>
    <w:rsid w:val="00F078AC"/>
    <w:rPr>
      <w:rFonts w:asciiTheme="majorHAnsi" w:eastAsiaTheme="majorEastAsia" w:hAnsiTheme="majorHAnsi" w:cstheme="majorBidi"/>
      <w:b/>
      <w:bCs/>
      <w:i/>
      <w:iCs/>
      <w:color w:val="5B9BD5" w:themeColor="accent1"/>
      <w:sz w:val="24"/>
      <w:szCs w:val="24"/>
      <w:lang w:val="fr-FR" w:eastAsia="fr-FR"/>
    </w:rPr>
  </w:style>
  <w:style w:type="character" w:customStyle="1" w:styleId="TextedebullesCar">
    <w:name w:val="Texte de bulles Car"/>
    <w:basedOn w:val="Policepardfaut"/>
    <w:link w:val="Textedebulles"/>
    <w:uiPriority w:val="99"/>
    <w:semiHidden/>
    <w:rsid w:val="00F078AC"/>
    <w:rPr>
      <w:rFonts w:ascii="Lucida Grande" w:eastAsiaTheme="minorEastAsia" w:hAnsi="Lucida Grande"/>
      <w:sz w:val="18"/>
      <w:szCs w:val="18"/>
      <w:lang w:val="fr-FR" w:eastAsia="fr-FR"/>
    </w:rPr>
  </w:style>
  <w:style w:type="paragraph" w:styleId="Textedebulles">
    <w:name w:val="Balloon Text"/>
    <w:basedOn w:val="Normal"/>
    <w:link w:val="TextedebullesCar"/>
    <w:uiPriority w:val="99"/>
    <w:semiHidden/>
    <w:unhideWhenUsed/>
    <w:rsid w:val="00F078AC"/>
    <w:rPr>
      <w:rFonts w:ascii="Lucida Grande" w:hAnsi="Lucida Grande"/>
      <w:sz w:val="18"/>
      <w:szCs w:val="18"/>
    </w:rPr>
  </w:style>
  <w:style w:type="paragraph" w:styleId="En-tte">
    <w:name w:val="header"/>
    <w:basedOn w:val="Normal"/>
    <w:link w:val="En-tteCar"/>
    <w:uiPriority w:val="99"/>
    <w:unhideWhenUsed/>
    <w:rsid w:val="00F078AC"/>
    <w:pPr>
      <w:tabs>
        <w:tab w:val="center" w:pos="4536"/>
        <w:tab w:val="right" w:pos="9072"/>
      </w:tabs>
    </w:pPr>
  </w:style>
  <w:style w:type="character" w:customStyle="1" w:styleId="En-tteCar">
    <w:name w:val="En-tête Car"/>
    <w:basedOn w:val="Policepardfaut"/>
    <w:link w:val="En-tte"/>
    <w:uiPriority w:val="99"/>
    <w:rsid w:val="00F078AC"/>
    <w:rPr>
      <w:rFonts w:eastAsiaTheme="minorEastAsia"/>
      <w:sz w:val="24"/>
      <w:szCs w:val="24"/>
      <w:lang w:val="fr-FR" w:eastAsia="fr-FR"/>
    </w:rPr>
  </w:style>
  <w:style w:type="paragraph" w:styleId="Pieddepage">
    <w:name w:val="footer"/>
    <w:basedOn w:val="Normal"/>
    <w:link w:val="PieddepageCar"/>
    <w:uiPriority w:val="99"/>
    <w:unhideWhenUsed/>
    <w:rsid w:val="00F078AC"/>
    <w:pPr>
      <w:tabs>
        <w:tab w:val="center" w:pos="4536"/>
        <w:tab w:val="right" w:pos="9072"/>
      </w:tabs>
    </w:pPr>
  </w:style>
  <w:style w:type="character" w:customStyle="1" w:styleId="PieddepageCar">
    <w:name w:val="Pied de page Car"/>
    <w:basedOn w:val="Policepardfaut"/>
    <w:link w:val="Pieddepage"/>
    <w:uiPriority w:val="99"/>
    <w:rsid w:val="00F078AC"/>
    <w:rPr>
      <w:rFonts w:eastAsiaTheme="minorEastAsia"/>
      <w:sz w:val="24"/>
      <w:szCs w:val="24"/>
      <w:lang w:val="fr-FR" w:eastAsia="fr-FR"/>
    </w:rPr>
  </w:style>
  <w:style w:type="character" w:styleId="Lienhypertexte">
    <w:name w:val="Hyperlink"/>
    <w:basedOn w:val="Policepardfaut"/>
    <w:unhideWhenUsed/>
    <w:rsid w:val="00F078AC"/>
    <w:rPr>
      <w:color w:val="0563C1" w:themeColor="hyperlink"/>
      <w:u w:val="single"/>
    </w:rPr>
  </w:style>
  <w:style w:type="table" w:styleId="Grilledutableau">
    <w:name w:val="Table Grid"/>
    <w:basedOn w:val="TableauNormal"/>
    <w:uiPriority w:val="59"/>
    <w:rsid w:val="00F078AC"/>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078AC"/>
    <w:pPr>
      <w:spacing w:line="276" w:lineRule="auto"/>
      <w:outlineLvl w:val="9"/>
    </w:pPr>
  </w:style>
  <w:style w:type="paragraph" w:styleId="Notedebasdepage">
    <w:name w:val="footnote text"/>
    <w:basedOn w:val="Normal"/>
    <w:link w:val="NotedebasdepageCar"/>
    <w:rsid w:val="00F078AC"/>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F078AC"/>
    <w:rPr>
      <w:rFonts w:ascii="Times New Roman" w:eastAsia="Times New Roman" w:hAnsi="Times New Roman" w:cs="Times New Roman"/>
      <w:sz w:val="20"/>
      <w:szCs w:val="20"/>
      <w:lang w:val="fr-FR"/>
    </w:rPr>
  </w:style>
  <w:style w:type="character" w:styleId="Appeldenotedefin">
    <w:name w:val="endnote reference"/>
    <w:rsid w:val="00F078AC"/>
    <w:rPr>
      <w:vertAlign w:val="superscript"/>
    </w:rPr>
  </w:style>
  <w:style w:type="paragraph" w:styleId="Notedefin">
    <w:name w:val="endnote text"/>
    <w:basedOn w:val="Normal"/>
    <w:link w:val="NotedefinCar"/>
    <w:unhideWhenUsed/>
    <w:rsid w:val="00F078AC"/>
    <w:rPr>
      <w:rFonts w:eastAsiaTheme="minorHAnsi"/>
      <w:sz w:val="20"/>
      <w:szCs w:val="20"/>
      <w:lang w:val="it-IT" w:eastAsia="en-US"/>
    </w:rPr>
  </w:style>
  <w:style w:type="character" w:customStyle="1" w:styleId="NotedefinCar">
    <w:name w:val="Note de fin Car"/>
    <w:basedOn w:val="Policepardfaut"/>
    <w:link w:val="Notedefin"/>
    <w:uiPriority w:val="99"/>
    <w:rsid w:val="00F078AC"/>
    <w:rPr>
      <w:sz w:val="20"/>
      <w:szCs w:val="20"/>
      <w:lang w:val="it-IT"/>
    </w:rPr>
  </w:style>
  <w:style w:type="character" w:styleId="Textedelespacerserv">
    <w:name w:val="Placeholder Text"/>
    <w:basedOn w:val="Policepardfaut"/>
    <w:uiPriority w:val="99"/>
    <w:semiHidden/>
    <w:rsid w:val="00F078AC"/>
    <w:rPr>
      <w:color w:val="808080"/>
    </w:rPr>
  </w:style>
  <w:style w:type="paragraph" w:styleId="Paragraphedeliste">
    <w:name w:val="List Paragraph"/>
    <w:basedOn w:val="Normal"/>
    <w:uiPriority w:val="34"/>
    <w:qFormat/>
    <w:rsid w:val="00F078AC"/>
    <w:pPr>
      <w:ind w:left="720"/>
      <w:contextualSpacing/>
    </w:pPr>
  </w:style>
  <w:style w:type="paragraph" w:styleId="TM1">
    <w:name w:val="toc 1"/>
    <w:basedOn w:val="Normal"/>
    <w:next w:val="Normal"/>
    <w:autoRedefine/>
    <w:uiPriority w:val="39"/>
    <w:unhideWhenUsed/>
    <w:rsid w:val="00F078AC"/>
    <w:pPr>
      <w:spacing w:after="100"/>
    </w:pPr>
  </w:style>
  <w:style w:type="paragraph" w:styleId="TM2">
    <w:name w:val="toc 2"/>
    <w:basedOn w:val="Normal"/>
    <w:next w:val="Normal"/>
    <w:autoRedefine/>
    <w:uiPriority w:val="39"/>
    <w:unhideWhenUsed/>
    <w:rsid w:val="00F078AC"/>
    <w:pPr>
      <w:spacing w:after="100"/>
      <w:ind w:left="240"/>
    </w:pPr>
  </w:style>
  <w:style w:type="paragraph" w:customStyle="1" w:styleId="Text1">
    <w:name w:val="Text 1"/>
    <w:basedOn w:val="Normal"/>
    <w:rsid w:val="00F078AC"/>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F078AC"/>
    <w:pPr>
      <w:pBdr>
        <w:bottom w:val="single" w:sz="4" w:space="4" w:color="5B9BD5" w:themeColor="accent1"/>
      </w:pBdr>
      <w:spacing w:before="200" w:after="280"/>
      <w:ind w:left="936" w:right="936"/>
    </w:pPr>
    <w:rPr>
      <w:rFonts w:ascii="Times New Roman" w:eastAsia="Times New Roman" w:hAnsi="Times New Roman" w:cs="Times New Roman"/>
      <w:b/>
      <w:bCs/>
      <w:i/>
      <w:iCs/>
      <w:snapToGrid w:val="0"/>
      <w:color w:val="5B9BD5" w:themeColor="accent1"/>
      <w:sz w:val="20"/>
      <w:szCs w:val="20"/>
      <w:lang w:eastAsia="en-GB"/>
    </w:rPr>
  </w:style>
  <w:style w:type="character" w:customStyle="1" w:styleId="CitationintenseCar">
    <w:name w:val="Citation intense Car"/>
    <w:basedOn w:val="Policepardfaut"/>
    <w:link w:val="Citationintense"/>
    <w:uiPriority w:val="30"/>
    <w:rsid w:val="00F078AC"/>
    <w:rPr>
      <w:rFonts w:ascii="Times New Roman" w:eastAsia="Times New Roman" w:hAnsi="Times New Roman" w:cs="Times New Roman"/>
      <w:b/>
      <w:bCs/>
      <w:i/>
      <w:iCs/>
      <w:snapToGrid w:val="0"/>
      <w:color w:val="5B9BD5" w:themeColor="accent1"/>
      <w:sz w:val="20"/>
      <w:szCs w:val="20"/>
      <w:lang w:val="fr-FR" w:eastAsia="en-GB"/>
    </w:rPr>
  </w:style>
  <w:style w:type="character" w:styleId="Appelnotedebasdep">
    <w:name w:val="footnote reference"/>
    <w:basedOn w:val="Policepardfaut"/>
    <w:unhideWhenUsed/>
    <w:rsid w:val="00F078AC"/>
    <w:rPr>
      <w:vertAlign w:val="superscript"/>
    </w:rPr>
  </w:style>
  <w:style w:type="character" w:styleId="Marquedecommentaire">
    <w:name w:val="annotation reference"/>
    <w:basedOn w:val="Policepardfaut"/>
    <w:uiPriority w:val="99"/>
    <w:semiHidden/>
    <w:unhideWhenUsed/>
    <w:rsid w:val="00F078AC"/>
    <w:rPr>
      <w:sz w:val="16"/>
      <w:szCs w:val="16"/>
    </w:rPr>
  </w:style>
  <w:style w:type="character" w:customStyle="1" w:styleId="CommentaireCar">
    <w:name w:val="Commentaire Car"/>
    <w:basedOn w:val="Policepardfaut"/>
    <w:link w:val="Commentaire"/>
    <w:uiPriority w:val="99"/>
    <w:semiHidden/>
    <w:rsid w:val="00F078AC"/>
    <w:rPr>
      <w:rFonts w:eastAsiaTheme="minorEastAsia"/>
      <w:sz w:val="20"/>
      <w:szCs w:val="20"/>
      <w:lang w:val="fr-FR" w:eastAsia="fr-FR"/>
    </w:rPr>
  </w:style>
  <w:style w:type="paragraph" w:styleId="Commentaire">
    <w:name w:val="annotation text"/>
    <w:basedOn w:val="Normal"/>
    <w:link w:val="CommentaireCar"/>
    <w:uiPriority w:val="99"/>
    <w:semiHidden/>
    <w:unhideWhenUsed/>
    <w:rsid w:val="00F078AC"/>
    <w:rPr>
      <w:sz w:val="20"/>
      <w:szCs w:val="20"/>
    </w:rPr>
  </w:style>
  <w:style w:type="character" w:customStyle="1" w:styleId="ObjetducommentaireCar">
    <w:name w:val="Objet du commentaire Car"/>
    <w:basedOn w:val="CommentaireCar"/>
    <w:link w:val="Objetducommentaire"/>
    <w:uiPriority w:val="99"/>
    <w:semiHidden/>
    <w:rsid w:val="00F078AC"/>
    <w:rPr>
      <w:rFonts w:eastAsiaTheme="minorEastAsia"/>
      <w:b/>
      <w:bCs/>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F078AC"/>
    <w:rPr>
      <w:b/>
      <w:bCs/>
    </w:rPr>
  </w:style>
  <w:style w:type="character" w:styleId="Lienhypertextesuivivisit">
    <w:name w:val="FollowedHyperlink"/>
    <w:basedOn w:val="Policepardfaut"/>
    <w:uiPriority w:val="99"/>
    <w:semiHidden/>
    <w:unhideWhenUsed/>
    <w:rsid w:val="00611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programmes/erasmus-plus/resources/documents/guidelines-how-use-learning-agreement-studies_en" TargetMode="External"/><Relationship Id="rId13" Type="http://schemas.openxmlformats.org/officeDocument/2006/relationships/hyperlink" Target="http://ec.europa.eu/education/tools/isced-f_en.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learning-agreement.eu/" TargetMode="External"/><Relationship Id="rId12" Type="http://schemas.openxmlformats.org/officeDocument/2006/relationships/hyperlink" Target="http://ec.europa.eu/education/tools/isced-f_en.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uropass.cedefop.europa.eu/en/resources/european-language-levels-ce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ki.uni-foundation.eu/display/MAID/MyAcademicID" TargetMode="External"/><Relationship Id="rId5" Type="http://schemas.openxmlformats.org/officeDocument/2006/relationships/footnotes" Target="footnotes.xml"/><Relationship Id="rId15" Type="http://schemas.openxmlformats.org/officeDocument/2006/relationships/hyperlink" Target="https://europa.eu/europass/en" TargetMode="External"/><Relationship Id="rId10" Type="http://schemas.openxmlformats.org/officeDocument/2006/relationships/hyperlink" Target="https://ec.europa.eu/programmes/erasmus-plus/resources/documents/guidelines-how-use-learning-agreement-studies_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rning-agreement.eu/" TargetMode="External"/><Relationship Id="rId14" Type="http://schemas.openxmlformats.org/officeDocument/2006/relationships/hyperlink" Target="https://europa.eu/europass/en/diploma-suppl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7</Pages>
  <Words>2308</Words>
  <Characters>12696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CLOQUET Anne-Sophie</cp:lastModifiedBy>
  <cp:revision>16</cp:revision>
  <cp:lastPrinted>2021-09-30T14:09:00Z</cp:lastPrinted>
  <dcterms:created xsi:type="dcterms:W3CDTF">2021-09-30T10:10:00Z</dcterms:created>
  <dcterms:modified xsi:type="dcterms:W3CDTF">2021-10-01T08:36:00Z</dcterms:modified>
</cp:coreProperties>
</file>