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Appeldenotedefin"/>
          <w:rFonts w:ascii="Verdana" w:hAnsi="Verdana" w:cs="Arial"/>
          <w:b/>
          <w:color w:val="002060"/>
          <w:sz w:val="36"/>
          <w:szCs w:val="36"/>
          <w:lang w:val="en-GB"/>
        </w:rPr>
        <w:endnoteReference w:id="1"/>
      </w:r>
    </w:p>
    <w:p>
      <w:pPr>
        <w:pStyle w:val="Commentaire"/>
        <w:tabs>
          <w:tab w:val="left" w:pos="2552"/>
          <w:tab w:val="left" w:pos="3686"/>
          <w:tab w:val="left" w:pos="5954"/>
        </w:tabs>
        <w:rPr>
          <w:rFonts w:ascii="Verdana" w:hAnsi="Verdana" w:cs="Calibri"/>
          <w:lang w:val="en-GB"/>
        </w:rPr>
      </w:pPr>
      <w:r>
        <w:rPr>
          <w:rFonts w:ascii="Verdana" w:hAnsi="Verdana" w:cs="Calibri"/>
          <w:lang w:val="en-GB"/>
        </w:rPr>
        <w:t>Planned period of the training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pPr>
        <w:ind w:right="-992"/>
        <w:jc w:val="left"/>
        <w:rPr>
          <w:rFonts w:ascii="Verdana" w:hAnsi="Verdana" w:cs="Arial"/>
          <w:b/>
          <w:color w:val="002060"/>
          <w:sz w:val="20"/>
          <w:lang w:val="en-GB"/>
        </w:rPr>
      </w:pPr>
      <w:r>
        <w:rPr>
          <w:rFonts w:ascii="Verdana" w:hAnsi="Verdana" w:cs="Calibri"/>
          <w:sz w:val="20"/>
          <w:lang w:val="en-GB"/>
        </w:rPr>
        <w:t xml:space="preserve">Duration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trPr>
          <w:trHeight w:val="334"/>
        </w:trPr>
        <w:tc>
          <w:tcPr>
            <w:tcW w:w="2232"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M/F/X</w:t>
            </w:r>
            <w:r>
              <w:rPr>
                <w:rFonts w:ascii="Verdana" w:hAnsi="Verdana" w:cs="Calibri"/>
                <w:sz w:val="20"/>
                <w:lang w:val="en-GB"/>
              </w:rPr>
              <w:t>]</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color w:val="002060"/>
                <w:sz w:val="20"/>
                <w:lang w:val="en-GB"/>
              </w:rPr>
              <w:t>20../20</w:t>
            </w:r>
            <w:proofErr w:type="gramStart"/>
            <w:r>
              <w:rPr>
                <w:rFonts w:ascii="Verdana" w:hAnsi="Verdana" w:cs="Arial"/>
                <w:color w:val="002060"/>
                <w:sz w:val="20"/>
                <w:lang w:val="en-GB"/>
              </w:rPr>
              <w:t>..</w:t>
            </w:r>
            <w:proofErr w:type="gramEnd"/>
          </w:p>
        </w:tc>
      </w:tr>
      <w:tr>
        <w:tc>
          <w:tcPr>
            <w:tcW w:w="2232"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ind w:right="-993"/>
              <w:jc w:val="left"/>
              <w:rPr>
                <w:rFonts w:ascii="Verdana" w:hAnsi="Verdana" w:cs="Arial"/>
                <w:b/>
                <w:color w:val="002060"/>
                <w:sz w:val="20"/>
                <w:lang w:val="en-GB"/>
              </w:rPr>
            </w:pPr>
          </w:p>
        </w:tc>
        <w:tc>
          <w:tcPr>
            <w:tcW w:w="2268"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pPr>
              <w:ind w:right="-993"/>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shd w:val="clear" w:color="auto" w:fill="FFFFFF"/>
          </w:tcPr>
          <w:p>
            <w:pPr>
              <w:ind w:right="-993"/>
              <w:jc w:val="left"/>
              <w:rPr>
                <w:rFonts w:ascii="Verdana" w:hAnsi="Verdana" w:cs="Arial"/>
                <w:b/>
                <w:color w:val="002060"/>
                <w:sz w:val="20"/>
                <w:lang w:val="en-GB"/>
              </w:rPr>
            </w:pPr>
          </w:p>
        </w:tc>
        <w:tc>
          <w:tcPr>
            <w:tcW w:w="2268" w:type="dxa"/>
            <w:vMerge/>
            <w:shd w:val="clear" w:color="auto" w:fill="FFFFFF"/>
          </w:tcPr>
          <w:p>
            <w:pPr>
              <w:ind w:right="-993"/>
              <w:jc w:val="left"/>
              <w:rPr>
                <w:rFonts w:ascii="Verdana" w:hAnsi="Verdana" w:cs="Arial"/>
                <w:sz w:val="20"/>
                <w:lang w:val="en-GB"/>
              </w:rPr>
            </w:pPr>
          </w:p>
        </w:tc>
        <w:tc>
          <w:tcPr>
            <w:tcW w:w="2157" w:type="dxa"/>
            <w:vMerge/>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5"/>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shd w:val="clear" w:color="auto" w:fill="FFFFFF"/>
          </w:tcPr>
          <w:p>
            <w:pPr>
              <w:ind w:right="-993"/>
              <w:jc w:val="left"/>
              <w:rPr>
                <w:rFonts w:ascii="Verdana" w:hAnsi="Verdana" w:cs="Arial"/>
                <w:color w:val="002060"/>
                <w:sz w:val="20"/>
                <w:lang w:val="en-GB"/>
              </w:rPr>
            </w:pPr>
          </w:p>
        </w:tc>
        <w:tc>
          <w:tcPr>
            <w:tcW w:w="2268"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c>
          <w:tcPr>
            <w:tcW w:w="2232" w:type="dxa"/>
            <w:shd w:val="clear" w:color="auto" w:fill="FFFFFF"/>
          </w:tcPr>
          <w:p>
            <w:pPr>
              <w:spacing w:after="0"/>
              <w:ind w:right="-993"/>
              <w:jc w:val="left"/>
              <w:rPr>
                <w:rFonts w:ascii="Verdana" w:hAnsi="Verdana" w:cs="Arial"/>
                <w:sz w:val="16"/>
                <w:szCs w:val="16"/>
                <w:lang w:val="fr-BE"/>
              </w:rPr>
            </w:pPr>
          </w:p>
        </w:tc>
        <w:tc>
          <w:tcPr>
            <w:tcW w:w="2232" w:type="dxa"/>
            <w:shd w:val="clear" w:color="auto" w:fill="FFFFFF"/>
          </w:tcPr>
          <w:p>
            <w:pPr>
              <w:ind w:right="-993"/>
              <w:jc w:val="left"/>
              <w:rPr>
                <w:rFonts w:ascii="Verdana" w:hAnsi="Verdana" w:cs="Arial"/>
                <w:color w:val="002060"/>
                <w:sz w:val="20"/>
                <w:lang w:val="fr-BE"/>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pStyle w:val="Text4"/>
        <w:pBdr>
          <w:bottom w:val="single" w:sz="6" w:space="1" w:color="auto"/>
        </w:pBdr>
        <w:ind w:left="0"/>
        <w:rPr>
          <w:lang w:val="en-GB"/>
        </w:rPr>
      </w:pPr>
    </w:p>
    <w:p>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Titre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shd w:val="clear" w:color="auto" w:fill="FFFFFF"/>
          </w:tcPr>
          <w:p>
            <w:pPr>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w:t>
            </w:r>
            <w:r>
              <w:rPr>
                <w:rFonts w:ascii="Verdana" w:hAnsi="Verdana" w:cs="Calibri"/>
                <w:b/>
                <w:sz w:val="20"/>
                <w:lang w:val="en-GB"/>
              </w:rPr>
              <w:t xml:space="preserve">     </w:t>
            </w: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lastRenderedPageBreak/>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Appelnotedebasdep"/>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institution/enterprise</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Adaptations of this template:</w:t>
      </w:r>
    </w:p>
    <w:p>
      <w:pPr>
        <w:pStyle w:val="Notedefin"/>
        <w:numPr>
          <w:ilvl w:val="0"/>
          <w:numId w:val="46"/>
        </w:numPr>
        <w:spacing w:after="0"/>
        <w:ind w:left="142" w:hanging="142"/>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Notedefin"/>
        <w:numPr>
          <w:ilvl w:val="0"/>
          <w:numId w:val="46"/>
        </w:numPr>
        <w:spacing w:after="0"/>
        <w:ind w:left="142" w:hanging="142"/>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mobility between Programme and Partner Countries</w:t>
      </w:r>
      <w:r>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ascii="Verdana" w:hAnsi="Verdana" w:cs="Calibri"/>
          <w:sz w:val="16"/>
          <w:szCs w:val="16"/>
          <w:lang w:val="en-GB"/>
        </w:rPr>
        <w:t>the signature of the Programme Country HEI (the beneficiary) and the receiving organisation (four signatures in total).</w:t>
      </w:r>
    </w:p>
    <w:p>
      <w:pPr>
        <w:pStyle w:val="Notedefin"/>
        <w:spacing w:after="0"/>
        <w:ind w:left="142"/>
        <w:rPr>
          <w:rFonts w:ascii="Verdana" w:hAnsi="Verdana"/>
          <w:sz w:val="16"/>
          <w:szCs w:val="16"/>
          <w:lang w:val="en-GB"/>
        </w:rPr>
      </w:pPr>
    </w:p>
  </w:endnote>
  <w:endnote w:id="2">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Style w:val="Appeldenotedefi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lang w:val="en-GB"/>
        </w:rPr>
        <w:instrText xml:space="preserve"> HYPERLINK "https://www.iso.org/obp/ui/" \l "search" </w:instrText>
      </w:r>
      <w:r>
        <w:fldChar w:fldCharType="separate"/>
      </w:r>
      <w:r>
        <w:rPr>
          <w:rStyle w:val="Lienhypertexte"/>
          <w:rFonts w:ascii="Verdana" w:hAnsi="Verdana"/>
          <w:sz w:val="16"/>
          <w:szCs w:val="16"/>
          <w:lang w:val="en-GB"/>
        </w:rPr>
        <w:t>https://www.iso.org/obp/ui/#search</w:t>
      </w:r>
      <w:r>
        <w:rPr>
          <w:rStyle w:val="Lienhypertexte"/>
          <w:rFonts w:ascii="Verdana" w:hAnsi="Verdana"/>
          <w:sz w:val="16"/>
          <w:szCs w:val="16"/>
          <w:lang w:val="en-GB"/>
        </w:rPr>
        <w:fldChar w:fldCharType="end"/>
      </w:r>
      <w:r>
        <w:rPr>
          <w:rFonts w:ascii="Verdana" w:hAnsi="Verdana"/>
          <w:sz w:val="16"/>
          <w:szCs w:val="16"/>
          <w:lang w:val="en-GB"/>
        </w:rPr>
        <w:t>.</w:t>
      </w:r>
    </w:p>
  </w:endnote>
  <w:endnote w:id="6">
    <w:p>
      <w:pPr>
        <w:pStyle w:val="Notedefin"/>
        <w:spacing w:after="0"/>
        <w:ind w:left="142" w:hanging="142"/>
        <w:rPr>
          <w:rFonts w:ascii="Verdana" w:hAnsi="Verdana" w:cs="Calibr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pPr>
        <w:pStyle w:val="Notedefin"/>
        <w:spacing w:after="0"/>
        <w:ind w:left="142" w:hanging="142"/>
        <w:rPr>
          <w:rFonts w:ascii="Verdana" w:hAnsi="Verdana"/>
          <w:sz w:val="16"/>
          <w:szCs w:val="16"/>
          <w:lang w:val="en-GB"/>
        </w:rPr>
      </w:pPr>
    </w:p>
  </w:endnote>
  <w:endnote w:id="7">
    <w:p>
      <w:pPr>
        <w:pStyle w:val="Notedefin"/>
        <w:spacing w:after="100"/>
        <w:ind w:left="142" w:hanging="142"/>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3758565</wp:posOffset>
              </wp:positionH>
              <wp:positionV relativeFrom="paragraph">
                <wp:posOffset>6985</wp:posOffset>
              </wp:positionV>
              <wp:extent cx="2319020" cy="4667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x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tjpDr1Nwuu/BzYxwDF12THV/J8uvGgm5aqjYshul5NAwWkF27qZ/dnXC&#10;0RZkM3yQFYShOyMd0FirzpYOioEAHbr0eOqMTaWEw+gyTIIITCXYSBzPo5lNzqfp8XavtHnHZIfs&#10;IsMKOu/Q6f5Om8n16GKDCVnwtnXdb8WzA8CcTiA2XLU2m4Vr5o8kSNaL9YJ4JIrXHgny3LspVsSL&#10;i3A+yy/z1SoPf9q4IUkbXlVM2DBHYYXkzxp3kPgkiZO0tGx5ZeFsSlptN6tWoT0FYRfuOxTkzM1/&#10;noarF3B5QSmMSHAbJV4RL+YeKcjMS+bBwgvC5DaJA5KQvHhO6Y4L9u+U0JDhZAZ9dHR+yy1w32tu&#10;NO24gdHR8i7Di5MTTa0E16JyrTWUt9P6rBQ2/adSQLuPjXaCtRqd1GrGzehexukdbGT1CApWEgQG&#10;WoSxB4tGqu8YDTBCMqy/7ahiGLXvBbyCJCTEzhy3IbO51a86t2zOLVSUAJVhg9G0XJlpTu16xbcN&#10;RJrenZA38HJq7kRtn9iUFTCyGxgTjtthpNk5dL53Xk+Dd/kLAAD//wMAUEsDBBQABgAIAAAAIQDA&#10;AqNv3AAAAAgBAAAPAAAAZHJzL2Rvd25yZXYueG1sTI/BTsMwDIbvSHuHyEjcWFK0bmtpOk0griDG&#10;Nolb1nhtReNUTbaWt8ec4Gbr+/X7c7GZXCeuOITWk4ZkrkAgVd62VGvYf7zcr0GEaMiazhNq+MYA&#10;m3J2U5jc+pHe8bqLteASCrnR0MTY51KGqkFnwtz3SMzOfnAm8jrU0g5m5HLXyQelltKZlvhCY3p8&#10;arD62l2chsPr+fO4UG/1s0v70U9Kksuk1ne30/YRRMQp/oXhV5/VoWSnk7+QDaLTkGZJxlEGCQjm&#10;Wbri4aRhtViCLAv5/4HyBwAA//8DAFBLAQItABQABgAIAAAAIQC2gziS/gAAAOEBAAATAAAAAAAA&#10;AAAAAAAAAAAAAABbQ29udGVudF9UeXBlc10ueG1sUEsBAi0AFAAGAAgAAAAhADj9If/WAAAAlAEA&#10;AAsAAAAAAAAAAAAAAAAALwEAAF9yZWxzLy5yZWxzUEsBAi0AFAAGAAgAAAAhAEbL9DG2AgAAwAUA&#10;AA4AAAAAAAAAAAAAAAAALgIAAGRycy9lMm9Eb2MueG1sUEsBAi0AFAAGAAgAAAAhAMACo2/cAAAA&#10;CAEAAA8AAAAAAAAAAAAAAAAAEAUAAGRycy9kb3ducmV2LnhtbFBLBQYAAAAABAAEAPMAAAAZBgAA&#10;AAA=&#10;" filled="f" stroked="f">
              <v:textbox>
                <w:txbxContent>
                  <w:p>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highlight w:val="yellow"/>
                        <w:lang w:val="en-GB"/>
                      </w:rPr>
                      <w:t>Participant’s name</w:t>
                    </w:r>
                  </w:p>
                  <w:p>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7516" r:id="rId2"/>
      </w:object>
    </w:r>
    <w:r>
      <w:rPr>
        <w:noProof/>
        <w:lang w:val="fr-BE" w:eastAsia="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bl>
    <w:tblPr>
      <w:tblW w:w="10041" w:type="dxa"/>
      <w:tblLayout w:type="fixed"/>
      <w:tblCellMar>
        <w:left w:w="0" w:type="dxa"/>
        <w:right w:w="0" w:type="dxa"/>
      </w:tblCellMar>
      <w:tblLook w:val="0000" w:firstRow="0" w:lastRow="0" w:firstColumn="0" w:lastColumn="0" w:noHBand="0" w:noVBand="0"/>
    </w:tblPr>
    <w:tblGrid>
      <w:gridCol w:w="8789"/>
      <w:gridCol w:w="1252"/>
    </w:tblGrid>
    <w:tr>
      <w:trPr>
        <w:trHeight w:val="823"/>
      </w:trPr>
      <w:tc>
        <w:tcPr>
          <w:tcW w:w="8789" w:type="dxa"/>
          <w:vAlign w:val="center"/>
        </w:tcPr>
        <w:p>
          <w:pPr>
            <w:spacing w:after="0"/>
            <w:rPr>
              <w:rFonts w:ascii="Verdana" w:hAnsi="Verdana" w:cs="Calibri"/>
              <w:noProof/>
              <w:sz w:val="14"/>
              <w:szCs w:val="14"/>
              <w:lang w:val="en-GB" w:eastAsia="fr-BE"/>
            </w:rPr>
          </w:pPr>
          <w:r>
            <w:rPr>
              <w:rFonts w:ascii="Verdana" w:hAnsi="Verdana"/>
              <w:sz w:val="14"/>
              <w:szCs w:val="14"/>
              <w:lang w:val="en-GB"/>
            </w:rPr>
            <w:t>Erasmus+</w:t>
          </w:r>
          <w:r>
            <w:rPr>
              <w:rFonts w:ascii="Verdana" w:hAnsi="Verdana"/>
              <w:sz w:val="14"/>
              <w:szCs w:val="14"/>
              <w:lang w:val="en-GB"/>
            </w:rPr>
            <w:t>20</w:t>
          </w:r>
          <w:r>
            <w:rPr>
              <w:rFonts w:ascii="Verdana" w:hAnsi="Verdana"/>
              <w:sz w:val="14"/>
              <w:szCs w:val="14"/>
              <w:lang w:val="en-GB"/>
            </w:rPr>
            <w:t>20</w:t>
          </w:r>
          <w:r>
            <w:rPr>
              <w:rFonts w:ascii="Verdana" w:hAnsi="Verdana"/>
              <w:sz w:val="14"/>
              <w:szCs w:val="14"/>
              <w:lang w:val="en-GB"/>
            </w:rPr>
            <w:t xml:space="preserve"> </w:t>
          </w:r>
          <w:r>
            <w:rPr>
              <w:rFonts w:ascii="Verdana" w:hAnsi="Verdana"/>
              <w:sz w:val="14"/>
              <w:szCs w:val="14"/>
              <w:lang w:val="en-GB"/>
            </w:rPr>
            <w:t xml:space="preserve">–KA107–ST–Annex V.B-I.2–Staff </w:t>
          </w:r>
          <w:proofErr w:type="spellStart"/>
          <w:r>
            <w:rPr>
              <w:rFonts w:ascii="Verdana" w:hAnsi="Verdana"/>
              <w:sz w:val="14"/>
              <w:szCs w:val="14"/>
              <w:lang w:val="en-GB"/>
            </w:rPr>
            <w:t>Mobility_Training</w:t>
          </w:r>
          <w:proofErr w:type="spellEnd"/>
          <w:r>
            <w:rPr>
              <w:rFonts w:ascii="Verdana" w:hAnsi="Verdana"/>
              <w:sz w:val="14"/>
              <w:szCs w:val="14"/>
              <w:lang w:val="en-GB"/>
            </w:rPr>
            <w:t xml:space="preserve"> Mob. Agreement- version 30/04/2020</w:t>
          </w:r>
          <w:bookmarkStart w:id="0" w:name="_GoBack"/>
          <w:bookmarkEnd w:id="0"/>
          <w:r>
            <w:rPr>
              <w:rFonts w:ascii="Verdana" w:hAnsi="Verdana"/>
              <w:b/>
              <w:sz w:val="14"/>
              <w:szCs w:val="14"/>
              <w:lang w:val="en-GB"/>
            </w:rPr>
            <w:t xml:space="preserve">       </w:t>
          </w:r>
        </w:p>
      </w:tc>
      <w:tc>
        <w:tcPr>
          <w:tcW w:w="1252" w:type="dxa"/>
        </w:tcPr>
        <w:p>
          <w:pPr>
            <w:pStyle w:val="ZDGName"/>
            <w:rPr>
              <w:lang w:val="en-GB"/>
            </w:rPr>
          </w:pPr>
        </w:p>
      </w:tc>
    </w:tr>
  </w:tbl>
  <w:p>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6349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5:docId w15:val="{8095E42B-92C2-42B5-B25D-2EDEC92C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sz w:val="24"/>
      <w:lang w:val="fr-FR" w:eastAsia="en-US"/>
    </w:rPr>
  </w:style>
  <w:style w:type="paragraph" w:styleId="Titre1">
    <w:name w:val="heading 1"/>
    <w:basedOn w:val="Normal"/>
    <w:next w:val="Text1"/>
    <w:qFormat/>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Pr>
      <w:color w:val="0000FF"/>
      <w:u w:val="single"/>
    </w:rPr>
  </w:style>
  <w:style w:type="character" w:styleId="Appelnotedebasdep">
    <w:name w:val="footnote reference"/>
    <w:rPr>
      <w:vertAlign w:val="superscript"/>
    </w:rPr>
  </w:style>
  <w:style w:type="table" w:styleId="Grillemoyenne3-Accent2">
    <w:name w:val="Medium Grid 3 Accent 2"/>
    <w:basedOn w:val="Tableau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Pieddepag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Pieddepage"/>
    <w:link w:val="FooterDateChar"/>
    <w:qFormat/>
    <w:pPr>
      <w:tabs>
        <w:tab w:val="right" w:pos="9240"/>
      </w:tabs>
    </w:pPr>
    <w:rPr>
      <w:rFonts w:ascii="Verdana" w:hAnsi="Verdana"/>
      <w:lang w:val="it-IT"/>
    </w:rPr>
  </w:style>
  <w:style w:type="character" w:customStyle="1" w:styleId="PieddepageCar">
    <w:name w:val="Pied de page Car"/>
    <w:link w:val="Pieddepage"/>
    <w:uiPriority w:val="99"/>
    <w:rPr>
      <w:rFonts w:ascii="Arial" w:hAnsi="Arial"/>
      <w:sz w:val="16"/>
      <w:lang w:val="fr-FR"/>
    </w:rPr>
  </w:style>
  <w:style w:type="character" w:customStyle="1" w:styleId="ApprovalfooterChar">
    <w:name w:val="Approval_footer Char"/>
    <w:basedOn w:val="PieddepageCar"/>
    <w:link w:val="Footerapproval"/>
    <w:rPr>
      <w:rFonts w:ascii="Arial" w:hAnsi="Arial"/>
      <w:sz w:val="16"/>
      <w:lang w:val="fr-FR"/>
    </w:rPr>
  </w:style>
  <w:style w:type="paragraph" w:customStyle="1" w:styleId="PageNumber1">
    <w:name w:val="Page Number1"/>
    <w:basedOn w:val="Pieddepag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En-tteCar">
    <w:name w:val="En-tête Car"/>
    <w:link w:val="En-tt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Retraitnormal"/>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Pr>
      <w:sz w:val="24"/>
      <w:lang w:val="fr-FR"/>
    </w:rPr>
  </w:style>
  <w:style w:type="character" w:customStyle="1" w:styleId="Bulletpoint1Char">
    <w:name w:val="Bullet point1 Char"/>
    <w:basedOn w:val="RetraitnormalCar"/>
    <w:link w:val="Bulletpoint1"/>
    <w:rPr>
      <w:sz w:val="24"/>
      <w:lang w:val="fr-FR"/>
    </w:rPr>
  </w:style>
  <w:style w:type="paragraph" w:customStyle="1" w:styleId="BulletPoint2">
    <w:name w:val="Bullet Point 2"/>
    <w:basedOn w:val="Retraitnormal"/>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Grilledutableau">
    <w:name w:val="Table Grid"/>
    <w:basedOn w:val="Tableau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TableauNormal"/>
    <w:tblPr/>
  </w:style>
  <w:style w:type="table" w:styleId="Tableaulgant">
    <w:name w:val="Table Elegant"/>
    <w:basedOn w:val="Tableau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Pr>
      <w:sz w:val="16"/>
      <w:szCs w:val="16"/>
    </w:rPr>
  </w:style>
  <w:style w:type="character" w:customStyle="1" w:styleId="CommentaireCar">
    <w:name w:val="Commentaire Car"/>
    <w:link w:val="Commentaire"/>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TextedebullesCar">
    <w:name w:val="Texte de bulles Car"/>
    <w:link w:val="Textedebulles"/>
    <w:uiPriority w:val="99"/>
    <w:semiHidden/>
    <w:rPr>
      <w:rFonts w:ascii="Tahoma" w:hAnsi="Tahoma" w:cs="Tahoma"/>
      <w:sz w:val="16"/>
      <w:szCs w:val="16"/>
      <w:lang w:val="fr-FR" w:eastAsia="en-US"/>
    </w:rPr>
  </w:style>
  <w:style w:type="paragraph" w:styleId="Paragraphedeliste">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Objetducommentaire">
    <w:name w:val="annotation subject"/>
    <w:basedOn w:val="Commentaire"/>
    <w:next w:val="Commentaire"/>
    <w:link w:val="ObjetducommentaireCar"/>
    <w:uiPriority w:val="99"/>
    <w:unhideWhenUsed/>
    <w:pPr>
      <w:suppressAutoHyphens/>
      <w:spacing w:after="0"/>
      <w:jc w:val="left"/>
    </w:pPr>
    <w:rPr>
      <w:b/>
      <w:bCs/>
      <w:lang w:val="x-none" w:eastAsia="ar-SA"/>
    </w:rPr>
  </w:style>
  <w:style w:type="character" w:customStyle="1" w:styleId="ObjetducommentaireCar">
    <w:name w:val="Objet du commentaire Car"/>
    <w:link w:val="Objetducommentaire"/>
    <w:uiPriority w:val="99"/>
    <w:rPr>
      <w:b/>
      <w:bCs/>
      <w:lang w:val="x-none" w:eastAsia="ar-SA"/>
    </w:rPr>
  </w:style>
  <w:style w:type="paragraph" w:styleId="Rvision">
    <w:name w:val="Revision"/>
    <w:hidden/>
    <w:uiPriority w:val="99"/>
    <w:semiHidden/>
    <w:rPr>
      <w:sz w:val="24"/>
      <w:szCs w:val="24"/>
      <w:lang w:eastAsia="ar-SA"/>
    </w:rPr>
  </w:style>
  <w:style w:type="character" w:styleId="Lienhypertextesuivivisit">
    <w:name w:val="FollowedHyperlink"/>
    <w:uiPriority w:val="99"/>
    <w:unhideWhenUsed/>
    <w:rPr>
      <w:color w:val="800080"/>
      <w:u w:val="single"/>
    </w:rPr>
  </w:style>
  <w:style w:type="character" w:customStyle="1" w:styleId="Titre3Car">
    <w:name w:val="Titre 3 Car"/>
    <w:link w:val="Titre3"/>
    <w:rPr>
      <w:i/>
      <w:sz w:val="24"/>
      <w:lang w:val="fr-FR" w:eastAsia="en-US"/>
    </w:rPr>
  </w:style>
  <w:style w:type="character" w:styleId="Appeldenotedefin">
    <w:name w:val="endnote reference"/>
    <w:rPr>
      <w:vertAlign w:val="superscript"/>
    </w:rPr>
  </w:style>
  <w:style w:type="character" w:customStyle="1" w:styleId="NotedefinCar">
    <w:name w:val="Note de fin Car"/>
    <w:basedOn w:val="Policepardfaut"/>
    <w:link w:val="Notedefin"/>
    <w:semiHidden/>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1B99249F-7FEF-4CDD-A692-79A59B8B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343</Words>
  <Characters>2181</Characters>
  <Application>Microsoft Office Word</Application>
  <DocSecurity>0</DocSecurity>
  <PresentationFormat>Microsoft Word 11.0</PresentationFormat>
  <Lines>18</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6</cp:revision>
  <cp:lastPrinted>2013-11-06T08:46:00Z</cp:lastPrinted>
  <dcterms:created xsi:type="dcterms:W3CDTF">2018-03-21T08:52:00Z</dcterms:created>
  <dcterms:modified xsi:type="dcterms:W3CDTF">2020-04-30T11:10:00Z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