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right" w:pos="8280"/>
        </w:tabs>
        <w:spacing w:after="0"/>
        <w:ind w:right="-22"/>
        <w:contextualSpacing/>
        <w:jc w:val="center"/>
        <w:rPr>
          <w:rFonts w:ascii="Verdana" w:hAnsi="Verdana"/>
          <w:caps/>
          <w:color w:val="002060"/>
          <w:sz w:val="20"/>
          <w:lang w:val="en-GB"/>
        </w:rPr>
      </w:pPr>
    </w:p>
    <w:p>
      <w:pPr>
        <w:spacing w:after="120"/>
        <w:ind w:right="28"/>
        <w:jc w:val="center"/>
        <w:rPr>
          <w:rFonts w:ascii="Verdana" w:hAnsi="Verdana" w:cs="Arial"/>
          <w:b/>
          <w:color w:val="002060"/>
          <w:sz w:val="18"/>
          <w:szCs w:val="18"/>
          <w:lang w:val="en-GB"/>
        </w:rPr>
      </w:pP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Appeldenotedefin"/>
          <w:rFonts w:ascii="Verdana" w:hAnsi="Verdana" w:cs="Arial"/>
          <w:b/>
          <w:color w:val="002060"/>
          <w:sz w:val="36"/>
          <w:szCs w:val="36"/>
          <w:lang w:val="en-GB"/>
        </w:rPr>
        <w:endnoteReference w:id="1"/>
      </w:r>
    </w:p>
    <w:p>
      <w:pPr>
        <w:spacing w:after="0"/>
        <w:ind w:right="-992"/>
        <w:jc w:val="left"/>
        <w:rPr>
          <w:rFonts w:ascii="Verdana" w:hAnsi="Verdana" w:cs="Arial"/>
          <w:b/>
          <w:color w:val="002060"/>
          <w:sz w:val="20"/>
          <w:lang w:val="en-GB"/>
        </w:rPr>
      </w:pPr>
    </w:p>
    <w:p>
      <w:pPr>
        <w:pStyle w:val="Commentaire"/>
        <w:tabs>
          <w:tab w:val="left" w:pos="2552"/>
          <w:tab w:val="left" w:pos="3686"/>
          <w:tab w:val="left" w:pos="5954"/>
        </w:tabs>
        <w:spacing w:after="0"/>
        <w:rPr>
          <w:rFonts w:ascii="Verdana" w:hAnsi="Verdana" w:cs="Calibri"/>
          <w:lang w:val="en-GB"/>
        </w:rPr>
      </w:pPr>
      <w:r>
        <w:rPr>
          <w:rFonts w:ascii="Verdana" w:hAnsi="Verdana" w:cs="Calibri"/>
          <w:lang w:val="en-GB"/>
        </w:rPr>
        <w:t>Planned period of the teaching</w:t>
      </w:r>
      <w:r>
        <w:rPr>
          <w:rFonts w:ascii="Verdana" w:hAnsi="Verdana" w:cs="Calibri"/>
          <w:color w:val="FF0000"/>
          <w:lang w:val="en-GB"/>
        </w:rPr>
        <w:t xml:space="preserve"> </w:t>
      </w:r>
      <w:r>
        <w:rPr>
          <w:rFonts w:ascii="Verdana" w:hAnsi="Verdana" w:cs="Calibri"/>
          <w:lang w:val="en-GB"/>
        </w:rPr>
        <w:t xml:space="preserve">activity: from </w:t>
      </w:r>
      <w:r>
        <w:rPr>
          <w:rFonts w:ascii="Verdana" w:hAnsi="Verdana" w:cs="Calibri"/>
          <w:i/>
          <w:lang w:val="en-GB"/>
        </w:rPr>
        <w:t>[day/month/year]</w:t>
      </w:r>
      <w:r>
        <w:rPr>
          <w:rFonts w:ascii="Verdana" w:hAnsi="Verdana" w:cs="Calibri"/>
          <w:lang w:val="en-GB"/>
        </w:rPr>
        <w:tab/>
        <w:t xml:space="preserve">till </w:t>
      </w:r>
      <w:r>
        <w:rPr>
          <w:rFonts w:ascii="Verdana" w:hAnsi="Verdana" w:cs="Calibri"/>
          <w:i/>
          <w:lang w:val="en-GB"/>
        </w:rPr>
        <w:t>[day/month/year]</w:t>
      </w:r>
    </w:p>
    <w:p>
      <w:pPr>
        <w:pStyle w:val="Commentaire"/>
        <w:tabs>
          <w:tab w:val="left" w:pos="2552"/>
          <w:tab w:val="left" w:pos="3686"/>
          <w:tab w:val="left" w:pos="5954"/>
        </w:tabs>
        <w:spacing w:after="0"/>
        <w:rPr>
          <w:rFonts w:ascii="Verdana" w:hAnsi="Verdana" w:cs="Calibri"/>
          <w:lang w:val="en-GB"/>
        </w:rPr>
      </w:pPr>
    </w:p>
    <w:p>
      <w:pPr>
        <w:pStyle w:val="Commentaire"/>
        <w:tabs>
          <w:tab w:val="left" w:pos="2552"/>
          <w:tab w:val="left" w:pos="3686"/>
          <w:tab w:val="left" w:pos="5954"/>
        </w:tabs>
        <w:rPr>
          <w:lang w:val="en-GB"/>
        </w:rPr>
      </w:pPr>
      <w:r>
        <w:rPr>
          <w:rFonts w:ascii="Verdana" w:hAnsi="Verdana" w:cs="Calibri"/>
          <w:lang w:val="en-GB"/>
        </w:rPr>
        <w:t xml:space="preserve">Duration (days) – excluding travel days: …………………. </w:t>
      </w:r>
    </w:p>
    <w:p>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trPr>
          <w:trHeight w:val="334"/>
        </w:trPr>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232" w:type="dxa"/>
            <w:shd w:val="clear" w:color="auto" w:fill="FFFFFF"/>
          </w:tcPr>
          <w:p>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2" w:type="dxa"/>
            <w:shd w:val="clear" w:color="auto" w:fill="FFFFFF"/>
          </w:tcPr>
          <w:p>
            <w:pPr>
              <w:shd w:val="clear" w:color="auto" w:fill="FFFFFF"/>
              <w:spacing w:after="120"/>
              <w:ind w:right="-993"/>
              <w:jc w:val="center"/>
              <w:rPr>
                <w:rFonts w:ascii="Verdana" w:hAnsi="Verdana" w:cs="Arial"/>
                <w:b/>
                <w:color w:val="002060"/>
                <w:sz w:val="20"/>
                <w:lang w:val="en-GB"/>
              </w:rPr>
            </w:pPr>
          </w:p>
        </w:tc>
      </w:tr>
      <w:tr>
        <w:trPr>
          <w:trHeight w:val="412"/>
        </w:trPr>
        <w:tc>
          <w:tcPr>
            <w:tcW w:w="2232" w:type="dxa"/>
            <w:shd w:val="clear" w:color="auto" w:fill="FFFFFF"/>
          </w:tcPr>
          <w:p>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Appeldenotedefin"/>
                <w:rFonts w:ascii="Verdana" w:hAnsi="Verdana" w:cs="Arial"/>
                <w:sz w:val="20"/>
                <w:lang w:val="en-GB"/>
              </w:rPr>
              <w:endnoteReference w:id="2"/>
            </w:r>
          </w:p>
        </w:tc>
        <w:tc>
          <w:tcPr>
            <w:tcW w:w="2232" w:type="dxa"/>
            <w:shd w:val="clear" w:color="auto" w:fill="FFFFFF"/>
          </w:tcPr>
          <w:p>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Appeldenotedefin"/>
                <w:rFonts w:ascii="Verdana" w:hAnsi="Verdana" w:cs="Arial"/>
                <w:sz w:val="20"/>
                <w:lang w:val="en-GB"/>
              </w:rPr>
              <w:endnoteReference w:id="3"/>
            </w:r>
          </w:p>
        </w:tc>
        <w:tc>
          <w:tcPr>
            <w:tcW w:w="2232" w:type="dxa"/>
            <w:shd w:val="clear" w:color="auto" w:fill="FFFFFF"/>
          </w:tcPr>
          <w:p>
            <w:pPr>
              <w:shd w:val="clear" w:color="auto" w:fill="FFFFFF"/>
              <w:spacing w:after="120"/>
              <w:ind w:right="-993"/>
              <w:jc w:val="center"/>
              <w:rPr>
                <w:rFonts w:ascii="Verdana" w:hAnsi="Verdana" w:cs="Arial"/>
                <w:b/>
                <w:sz w:val="20"/>
                <w:lang w:val="en-GB"/>
              </w:rPr>
            </w:pPr>
          </w:p>
        </w:tc>
      </w:tr>
      <w:tr>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M/F/X</w:t>
            </w:r>
            <w:r>
              <w:rPr>
                <w:rFonts w:ascii="Verdana" w:hAnsi="Verdana" w:cs="Calibri"/>
                <w:sz w:val="20"/>
                <w:lang w:val="en-GB"/>
              </w:rPr>
              <w:t>]</w:t>
            </w:r>
          </w:p>
        </w:tc>
        <w:tc>
          <w:tcPr>
            <w:tcW w:w="2232" w:type="dxa"/>
            <w:shd w:val="clear" w:color="auto" w:fill="FFFFFF"/>
          </w:tcPr>
          <w:p>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2" w:type="dxa"/>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20../20..</w:t>
            </w:r>
          </w:p>
        </w:tc>
      </w:tr>
      <w:tr>
        <w:tc>
          <w:tcPr>
            <w:tcW w:w="2232" w:type="dxa"/>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696" w:type="dxa"/>
            <w:gridSpan w:val="3"/>
            <w:shd w:val="clear" w:color="auto" w:fill="FFFFFF"/>
          </w:tcPr>
          <w:p>
            <w:pPr>
              <w:shd w:val="clear" w:color="auto" w:fill="FFFFFF"/>
              <w:spacing w:after="120"/>
              <w:ind w:right="-993"/>
              <w:jc w:val="left"/>
              <w:rPr>
                <w:rFonts w:ascii="Verdana" w:hAnsi="Verdana" w:cs="Arial"/>
                <w:b/>
                <w:color w:val="002060"/>
                <w:sz w:val="20"/>
                <w:lang w:val="en-GB"/>
              </w:rPr>
            </w:pPr>
          </w:p>
        </w:tc>
      </w:tr>
    </w:tbl>
    <w:p>
      <w:pPr>
        <w:shd w:val="clear" w:color="auto" w:fill="FFFFFF"/>
        <w:spacing w:after="120"/>
        <w:ind w:right="-992"/>
        <w:jc w:val="left"/>
        <w:rPr>
          <w:rFonts w:ascii="Verdana" w:hAnsi="Verdana" w:cs="Arial"/>
          <w:b/>
          <w:color w:val="002060"/>
          <w:sz w:val="16"/>
          <w:szCs w:val="16"/>
          <w:lang w:val="en-GB"/>
        </w:rPr>
      </w:pPr>
    </w:p>
    <w:p>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trPr>
          <w:trHeight w:val="314"/>
        </w:trPr>
        <w:tc>
          <w:tcPr>
            <w:tcW w:w="2228"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4" w:type="dxa"/>
            <w:gridSpan w:val="3"/>
            <w:shd w:val="clear" w:color="auto" w:fill="FFFFFF"/>
          </w:tcPr>
          <w:p>
            <w:pPr>
              <w:shd w:val="clear" w:color="auto" w:fill="FFFFFF"/>
              <w:ind w:right="-993"/>
              <w:jc w:val="center"/>
              <w:rPr>
                <w:rFonts w:ascii="Verdana" w:hAnsi="Verdana" w:cs="Arial"/>
                <w:b/>
                <w:color w:val="002060"/>
                <w:sz w:val="20"/>
                <w:lang w:val="en-GB"/>
              </w:rPr>
            </w:pPr>
          </w:p>
        </w:tc>
      </w:tr>
      <w:tr>
        <w:trPr>
          <w:trHeight w:val="314"/>
        </w:trPr>
        <w:tc>
          <w:tcPr>
            <w:tcW w:w="2228"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Appeldenotedefin"/>
                <w:rFonts w:ascii="Verdana" w:hAnsi="Verdana" w:cs="Arial"/>
                <w:sz w:val="20"/>
                <w:lang w:val="en-GB"/>
              </w:rPr>
              <w:endnoteReference w:id="5"/>
            </w:r>
            <w:r>
              <w:rPr>
                <w:rFonts w:ascii="Verdana" w:hAnsi="Verdana" w:cs="Arial"/>
                <w:sz w:val="20"/>
                <w:lang w:val="en-GB"/>
              </w:rPr>
              <w:t xml:space="preserve"> </w:t>
            </w:r>
          </w:p>
          <w:p>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pPr>
              <w:shd w:val="clear" w:color="auto" w:fill="FFFFFF"/>
              <w:spacing w:after="0"/>
              <w:ind w:right="-993"/>
              <w:jc w:val="left"/>
              <w:rPr>
                <w:rFonts w:ascii="Verdana" w:hAnsi="Verdana" w:cs="Arial"/>
                <w:sz w:val="20"/>
                <w:lang w:val="en-GB"/>
              </w:rPr>
            </w:pPr>
          </w:p>
        </w:tc>
        <w:tc>
          <w:tcPr>
            <w:tcW w:w="2228" w:type="dxa"/>
            <w:shd w:val="clear" w:color="auto" w:fill="FFFFFF"/>
          </w:tcPr>
          <w:p>
            <w:pPr>
              <w:shd w:val="clear" w:color="auto" w:fill="FFFFFF"/>
              <w:ind w:right="-993"/>
              <w:jc w:val="left"/>
              <w:rPr>
                <w:rFonts w:ascii="Verdana" w:hAnsi="Verdana" w:cs="Arial"/>
                <w:b/>
                <w:color w:val="002060"/>
                <w:sz w:val="20"/>
                <w:lang w:val="en-GB"/>
              </w:rPr>
            </w:pPr>
          </w:p>
        </w:tc>
        <w:tc>
          <w:tcPr>
            <w:tcW w:w="2228" w:type="dxa"/>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8" w:type="dxa"/>
            <w:shd w:val="clear" w:color="auto" w:fill="FFFFFF"/>
          </w:tcPr>
          <w:p>
            <w:pPr>
              <w:shd w:val="clear" w:color="auto" w:fill="FFFFFF"/>
              <w:ind w:right="-993"/>
              <w:jc w:val="center"/>
              <w:rPr>
                <w:rFonts w:ascii="Verdana" w:hAnsi="Verdana" w:cs="Arial"/>
                <w:b/>
                <w:color w:val="002060"/>
                <w:sz w:val="20"/>
                <w:lang w:val="en-GB"/>
              </w:rPr>
            </w:pPr>
          </w:p>
        </w:tc>
      </w:tr>
      <w:tr>
        <w:trPr>
          <w:trHeight w:val="472"/>
        </w:trPr>
        <w:tc>
          <w:tcPr>
            <w:tcW w:w="2228" w:type="dxa"/>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shd w:val="clear" w:color="auto" w:fill="FFFFFF"/>
          </w:tcPr>
          <w:p>
            <w:pPr>
              <w:shd w:val="clear" w:color="auto" w:fill="FFFFFF"/>
              <w:ind w:right="-993"/>
              <w:jc w:val="left"/>
              <w:rPr>
                <w:rFonts w:ascii="Verdana" w:hAnsi="Verdana" w:cs="Arial"/>
                <w:color w:val="002060"/>
                <w:sz w:val="20"/>
                <w:lang w:val="en-GB"/>
              </w:rPr>
            </w:pPr>
          </w:p>
        </w:tc>
        <w:tc>
          <w:tcPr>
            <w:tcW w:w="2228" w:type="dxa"/>
            <w:shd w:val="clear" w:color="auto" w:fill="FFFFFF"/>
          </w:tcPr>
          <w:p>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Appeldenotedefin"/>
                <w:rFonts w:ascii="Verdana" w:hAnsi="Verdana" w:cs="Arial"/>
                <w:sz w:val="20"/>
                <w:lang w:val="en-GB"/>
              </w:rPr>
              <w:endnoteReference w:id="6"/>
            </w:r>
          </w:p>
        </w:tc>
        <w:tc>
          <w:tcPr>
            <w:tcW w:w="2228" w:type="dxa"/>
            <w:shd w:val="clear" w:color="auto" w:fill="FFFFFF"/>
          </w:tcPr>
          <w:p>
            <w:pPr>
              <w:shd w:val="clear" w:color="auto" w:fill="FFFFFF"/>
              <w:ind w:right="-993"/>
              <w:jc w:val="center"/>
              <w:rPr>
                <w:rFonts w:ascii="Verdana" w:hAnsi="Verdana" w:cs="Arial"/>
                <w:b/>
                <w:sz w:val="20"/>
                <w:lang w:val="en-GB"/>
              </w:rPr>
            </w:pPr>
          </w:p>
        </w:tc>
      </w:tr>
      <w:tr>
        <w:trPr>
          <w:trHeight w:val="811"/>
        </w:trPr>
        <w:tc>
          <w:tcPr>
            <w:tcW w:w="2228" w:type="dxa"/>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shd w:val="clear" w:color="auto" w:fill="FFFFFF"/>
          </w:tcPr>
          <w:p>
            <w:pPr>
              <w:shd w:val="clear" w:color="auto" w:fill="FFFFFF"/>
              <w:ind w:right="-993"/>
              <w:jc w:val="left"/>
              <w:rPr>
                <w:rFonts w:ascii="Verdana" w:hAnsi="Verdana" w:cs="Arial"/>
                <w:color w:val="002060"/>
                <w:sz w:val="20"/>
                <w:lang w:val="en-GB"/>
              </w:rPr>
            </w:pPr>
          </w:p>
        </w:tc>
        <w:tc>
          <w:tcPr>
            <w:tcW w:w="2228" w:type="dxa"/>
            <w:shd w:val="clear" w:color="auto" w:fill="FFFFFF"/>
          </w:tcPr>
          <w:p>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8" w:type="dxa"/>
            <w:shd w:val="clear" w:color="auto" w:fill="FFFFFF"/>
          </w:tcPr>
          <w:p>
            <w:pPr>
              <w:shd w:val="clear" w:color="auto" w:fill="FFFFFF"/>
              <w:ind w:right="-993"/>
              <w:jc w:val="left"/>
              <w:rPr>
                <w:rFonts w:ascii="Verdana" w:hAnsi="Verdana" w:cs="Arial"/>
                <w:b/>
                <w:color w:val="002060"/>
                <w:sz w:val="20"/>
                <w:lang w:val="fr-BE"/>
              </w:rPr>
            </w:pPr>
          </w:p>
        </w:tc>
      </w:tr>
      <w:tr>
        <w:trPr>
          <w:trHeight w:val="811"/>
        </w:trPr>
        <w:tc>
          <w:tcPr>
            <w:tcW w:w="2228" w:type="dxa"/>
            <w:shd w:val="clear" w:color="auto" w:fill="FFFFFF"/>
          </w:tcPr>
          <w:p>
            <w:pPr>
              <w:shd w:val="clear" w:color="auto" w:fill="FFFFFF"/>
              <w:spacing w:after="0"/>
              <w:ind w:right="-993"/>
              <w:jc w:val="left"/>
              <w:rPr>
                <w:rFonts w:ascii="Verdana" w:hAnsi="Verdana" w:cs="Arial"/>
                <w:sz w:val="20"/>
                <w:lang w:val="fr-BE"/>
              </w:rPr>
            </w:pPr>
          </w:p>
        </w:tc>
        <w:tc>
          <w:tcPr>
            <w:tcW w:w="2228" w:type="dxa"/>
            <w:shd w:val="clear" w:color="auto" w:fill="FFFFFF"/>
          </w:tcPr>
          <w:p>
            <w:pPr>
              <w:shd w:val="clear" w:color="auto" w:fill="FFFFFF"/>
              <w:spacing w:after="0"/>
              <w:ind w:right="-993"/>
              <w:jc w:val="left"/>
              <w:rPr>
                <w:rFonts w:ascii="Verdana" w:hAnsi="Verdana" w:cs="Arial"/>
                <w:color w:val="002060"/>
                <w:sz w:val="20"/>
                <w:lang w:val="fr-BE"/>
              </w:rPr>
            </w:pPr>
          </w:p>
        </w:tc>
        <w:tc>
          <w:tcPr>
            <w:tcW w:w="2228" w:type="dxa"/>
            <w:shd w:val="clear" w:color="auto" w:fill="FFFFFF"/>
          </w:tcPr>
          <w:p>
            <w:pPr>
              <w:spacing w:after="0"/>
              <w:ind w:right="-992"/>
              <w:jc w:val="left"/>
              <w:rPr>
                <w:rFonts w:ascii="Verdana" w:hAnsi="Verdana" w:cs="Arial"/>
                <w:sz w:val="20"/>
                <w:lang w:val="en-GB"/>
              </w:rPr>
            </w:pPr>
            <w:r>
              <w:rPr>
                <w:rFonts w:ascii="Verdana" w:hAnsi="Verdana" w:cs="Arial"/>
                <w:sz w:val="20"/>
                <w:lang w:val="en-GB"/>
              </w:rPr>
              <w:t>Size of enterprise</w:t>
            </w:r>
          </w:p>
          <w:p>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8" w:type="dxa"/>
            <w:shd w:val="clear" w:color="auto" w:fill="FFFFFF"/>
          </w:tcPr>
          <w:p>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&lt;250 employees</w:t>
            </w:r>
          </w:p>
          <w:p>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&gt;250 employees</w:t>
            </w:r>
          </w:p>
        </w:tc>
      </w:tr>
    </w:tbl>
    <w:p>
      <w:pPr>
        <w:shd w:val="clear" w:color="auto" w:fill="FFFFFF"/>
        <w:spacing w:after="120"/>
        <w:ind w:right="-992"/>
        <w:jc w:val="left"/>
        <w:rPr>
          <w:rFonts w:ascii="Verdana" w:hAnsi="Verdana" w:cs="Arial"/>
          <w:b/>
          <w:color w:val="002060"/>
          <w:sz w:val="16"/>
          <w:szCs w:val="16"/>
          <w:lang w:val="en-GB"/>
        </w:rPr>
      </w:pPr>
    </w:p>
    <w:p>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trPr>
          <w:trHeight w:val="371"/>
        </w:trPr>
        <w:tc>
          <w:tcPr>
            <w:tcW w:w="2232"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pPr>
              <w:shd w:val="clear" w:color="auto" w:fill="FFFFFF"/>
              <w:ind w:right="-993"/>
              <w:jc w:val="center"/>
              <w:rPr>
                <w:rFonts w:ascii="Verdana" w:hAnsi="Verdana" w:cs="Arial"/>
                <w:b/>
                <w:color w:val="002060"/>
                <w:sz w:val="20"/>
                <w:lang w:val="en-GB"/>
              </w:rPr>
            </w:pPr>
          </w:p>
        </w:tc>
      </w:tr>
      <w:tr>
        <w:trPr>
          <w:trHeight w:val="371"/>
        </w:trPr>
        <w:tc>
          <w:tcPr>
            <w:tcW w:w="2232"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pPr>
              <w:shd w:val="clear" w:color="auto" w:fill="FFFFFF"/>
              <w:spacing w:after="0"/>
              <w:ind w:right="-993"/>
              <w:jc w:val="left"/>
              <w:rPr>
                <w:rFonts w:ascii="Verdana" w:hAnsi="Verdana" w:cs="Arial"/>
                <w:sz w:val="20"/>
                <w:lang w:val="en-GB"/>
              </w:rPr>
            </w:pPr>
          </w:p>
        </w:tc>
        <w:tc>
          <w:tcPr>
            <w:tcW w:w="2271" w:type="dxa"/>
            <w:shd w:val="clear" w:color="auto" w:fill="FFFFFF"/>
          </w:tcPr>
          <w:p>
            <w:pPr>
              <w:shd w:val="clear" w:color="auto" w:fill="FFFFFF"/>
              <w:ind w:right="-993"/>
              <w:jc w:val="left"/>
              <w:rPr>
                <w:rFonts w:ascii="Verdana" w:hAnsi="Verdana" w:cs="Arial"/>
                <w:b/>
                <w:color w:val="002060"/>
                <w:sz w:val="20"/>
                <w:lang w:val="en-GB"/>
              </w:rPr>
            </w:pPr>
          </w:p>
        </w:tc>
        <w:tc>
          <w:tcPr>
            <w:tcW w:w="2268" w:type="dxa"/>
            <w:vMerge/>
            <w:shd w:val="clear" w:color="auto" w:fill="FFFFFF"/>
          </w:tcPr>
          <w:p>
            <w:pPr>
              <w:shd w:val="clear" w:color="auto" w:fill="FFFFFF"/>
              <w:spacing w:after="0"/>
              <w:ind w:right="-992"/>
              <w:jc w:val="left"/>
              <w:rPr>
                <w:rFonts w:ascii="Verdana" w:hAnsi="Verdana" w:cs="Arial"/>
                <w:sz w:val="20"/>
                <w:lang w:val="en-GB"/>
              </w:rPr>
            </w:pPr>
          </w:p>
        </w:tc>
        <w:tc>
          <w:tcPr>
            <w:tcW w:w="2157" w:type="dxa"/>
            <w:vMerge/>
            <w:shd w:val="clear" w:color="auto" w:fill="FFFFFF"/>
          </w:tcPr>
          <w:p>
            <w:pPr>
              <w:shd w:val="clear" w:color="auto" w:fill="FFFFFF"/>
              <w:ind w:right="-993"/>
              <w:jc w:val="center"/>
              <w:rPr>
                <w:rFonts w:ascii="Verdana" w:hAnsi="Verdana" w:cs="Arial"/>
                <w:b/>
                <w:color w:val="002060"/>
                <w:sz w:val="20"/>
                <w:lang w:val="en-GB"/>
              </w:rPr>
            </w:pPr>
          </w:p>
        </w:tc>
      </w:tr>
      <w:tr>
        <w:trPr>
          <w:trHeight w:val="559"/>
        </w:trPr>
        <w:tc>
          <w:tcPr>
            <w:tcW w:w="2232" w:type="dxa"/>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shd w:val="clear" w:color="auto" w:fill="FFFFFF"/>
          </w:tcPr>
          <w:p>
            <w:pPr>
              <w:shd w:val="clear" w:color="auto" w:fill="FFFFFF"/>
              <w:ind w:right="-993"/>
              <w:jc w:val="left"/>
              <w:rPr>
                <w:rFonts w:ascii="Verdana" w:hAnsi="Verdana" w:cs="Arial"/>
                <w:color w:val="002060"/>
                <w:sz w:val="20"/>
                <w:lang w:val="en-GB"/>
              </w:rPr>
            </w:pPr>
          </w:p>
        </w:tc>
        <w:tc>
          <w:tcPr>
            <w:tcW w:w="2268" w:type="dxa"/>
            <w:shd w:val="clear" w:color="auto" w:fill="FFFFFF"/>
          </w:tcPr>
          <w:p>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shd w:val="clear" w:color="auto" w:fill="FFFFFF"/>
          </w:tcPr>
          <w:p>
            <w:pPr>
              <w:shd w:val="clear" w:color="auto" w:fill="FFFFFF"/>
              <w:ind w:right="-993"/>
              <w:jc w:val="center"/>
              <w:rPr>
                <w:rFonts w:ascii="Verdana" w:hAnsi="Verdana" w:cs="Arial"/>
                <w:b/>
                <w:sz w:val="20"/>
                <w:lang w:val="en-GB"/>
              </w:rPr>
            </w:pPr>
          </w:p>
        </w:tc>
      </w:tr>
      <w:tr>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1" w:type="dxa"/>
            <w:shd w:val="clear" w:color="auto" w:fill="FFFFFF"/>
          </w:tcPr>
          <w:p>
            <w:pPr>
              <w:shd w:val="clear" w:color="auto" w:fill="FFFFFF"/>
              <w:spacing w:after="120"/>
              <w:ind w:right="-993"/>
              <w:jc w:val="left"/>
              <w:rPr>
                <w:rFonts w:ascii="Verdana" w:hAnsi="Verdana" w:cs="Arial"/>
                <w:sz w:val="20"/>
                <w:lang w:val="en-GB"/>
              </w:rPr>
            </w:pPr>
          </w:p>
        </w:tc>
        <w:tc>
          <w:tcPr>
            <w:tcW w:w="2268" w:type="dxa"/>
            <w:shd w:val="clear" w:color="auto" w:fill="FFFFFF"/>
          </w:tcPr>
          <w:p>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shd w:val="clear" w:color="auto" w:fill="FFFFFF"/>
          </w:tcPr>
          <w:p>
            <w:pPr>
              <w:shd w:val="clear" w:color="auto" w:fill="FFFFFF"/>
              <w:spacing w:after="120"/>
              <w:ind w:right="-993"/>
              <w:jc w:val="left"/>
              <w:rPr>
                <w:rFonts w:ascii="Verdana" w:hAnsi="Verdana" w:cs="Arial"/>
                <w:b/>
                <w:color w:val="002060"/>
                <w:sz w:val="20"/>
                <w:lang w:val="fr-BE"/>
              </w:rPr>
            </w:pPr>
          </w:p>
        </w:tc>
      </w:tr>
    </w:tbl>
    <w:p>
      <w:pPr>
        <w:pStyle w:val="Titre4"/>
        <w:keepNext w:val="0"/>
        <w:numPr>
          <w:ilvl w:val="0"/>
          <w:numId w:val="0"/>
        </w:numPr>
        <w:jc w:val="left"/>
        <w:rPr>
          <w:rFonts w:ascii="Verdana" w:hAnsi="Verdana" w:cs="Arial"/>
          <w:sz w:val="20"/>
          <w:lang w:val="fr-BE"/>
        </w:rPr>
      </w:pPr>
    </w:p>
    <w:p>
      <w:pPr>
        <w:pStyle w:val="Titre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BEFORE THE MOBILITY</w:t>
      </w:r>
    </w:p>
    <w:p>
      <w:pPr>
        <w:spacing w:after="120"/>
        <w:ind w:right="-992"/>
        <w:jc w:val="left"/>
        <w:rPr>
          <w:rFonts w:ascii="Verdana" w:hAnsi="Verdana" w:cs="Calibri"/>
          <w:b/>
          <w:color w:val="002060"/>
          <w:sz w:val="20"/>
          <w:lang w:val="en-GB"/>
        </w:rPr>
      </w:pPr>
    </w:p>
    <w:p>
      <w:pPr>
        <w:pStyle w:val="Titre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pPr>
        <w:pStyle w:val="Commentaire"/>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Appeldenotedefin"/>
          <w:rFonts w:ascii="Verdana" w:hAnsi="Verdana" w:cs="Calibri"/>
          <w:lang w:val="en-GB"/>
        </w:rPr>
        <w:endnoteReference w:id="7"/>
      </w:r>
      <w:r>
        <w:rPr>
          <w:rFonts w:ascii="Verdana" w:hAnsi="Verdana" w:cs="Calibri"/>
          <w:lang w:val="en-GB"/>
        </w:rPr>
        <w:t>: ………………….</w:t>
      </w:r>
    </w:p>
    <w:p>
      <w:pPr>
        <w:pStyle w:val="Commentaire"/>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p>
    <w:p>
      <w:pPr>
        <w:pStyle w:val="Commentaire"/>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pPr>
        <w:pStyle w:val="Commentaire"/>
        <w:tabs>
          <w:tab w:val="left" w:pos="2552"/>
          <w:tab w:val="left" w:pos="3686"/>
          <w:tab w:val="left" w:pos="5954"/>
        </w:tabs>
        <w:rPr>
          <w:rFonts w:ascii="Verdana" w:hAnsi="Verdana" w:cs="Calibri"/>
          <w:lang w:val="en-GB"/>
        </w:rPr>
      </w:pPr>
      <w:r>
        <w:rPr>
          <w:rFonts w:ascii="Verdana" w:hAnsi="Verdana" w:cs="Calibri"/>
          <w:lang w:val="en-GB"/>
        </w:rPr>
        <w:t>Number of teaching hours</w:t>
      </w:r>
      <w:r>
        <w:rPr>
          <w:rStyle w:val="Appeldenotedefin"/>
          <w:rFonts w:ascii="Verdana" w:hAnsi="Verdana" w:cs="Calibri"/>
          <w:lang w:val="en-GB"/>
        </w:rPr>
        <w:endnoteReference w:id="8"/>
      </w:r>
      <w:r>
        <w:rPr>
          <w:rFonts w:ascii="Verdana" w:hAnsi="Verdana" w:cs="Calibri"/>
          <w:lang w:val="en-GB"/>
        </w:rPr>
        <w:t>: …………………</w:t>
      </w:r>
    </w:p>
    <w:p>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trPr>
          <w:jc w:val="center"/>
        </w:trPr>
        <w:tc>
          <w:tcPr>
            <w:tcW w:w="8763" w:type="dxa"/>
            <w:shd w:val="clear" w:color="auto" w:fill="FFFFFF"/>
            <w:hideMark/>
          </w:tcPr>
          <w:p>
            <w:pPr>
              <w:spacing w:after="120"/>
              <w:ind w:left="-6" w:firstLine="6"/>
              <w:rPr>
                <w:rFonts w:ascii="Verdana" w:hAnsi="Verdana" w:cs="Calibri"/>
                <w:b/>
                <w:sz w:val="20"/>
                <w:lang w:val="en-GB"/>
              </w:rPr>
            </w:pPr>
            <w:r>
              <w:rPr>
                <w:rFonts w:ascii="Verdana" w:hAnsi="Verdana" w:cs="Calibri"/>
                <w:b/>
                <w:sz w:val="20"/>
                <w:lang w:val="en-GB"/>
              </w:rPr>
              <w:t>Overall objectives of the mobility:</w:t>
            </w: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trPr>
          <w:jc w:val="center"/>
        </w:trPr>
        <w:tc>
          <w:tcPr>
            <w:tcW w:w="8763" w:type="dxa"/>
            <w:shd w:val="clear" w:color="auto" w:fill="FFFFFF"/>
            <w:hideMark/>
          </w:tcPr>
          <w:p>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pPr>
              <w:spacing w:after="120"/>
              <w:rPr>
                <w:rFonts w:ascii="Verdana" w:hAnsi="Verdana" w:cs="Calibri"/>
                <w:sz w:val="20"/>
                <w:lang w:val="en-GB"/>
              </w:rPr>
            </w:pPr>
          </w:p>
          <w:p>
            <w:pPr>
              <w:spacing w:after="120"/>
              <w:rPr>
                <w:rFonts w:ascii="Verdana" w:hAnsi="Verdana" w:cs="Calibri"/>
                <w:sz w:val="20"/>
                <w:lang w:val="en-GB"/>
              </w:rPr>
            </w:pPr>
          </w:p>
          <w:p>
            <w:pPr>
              <w:spacing w:after="120"/>
              <w:rPr>
                <w:rFonts w:ascii="Verdana" w:hAnsi="Verdana" w:cs="Calibri"/>
                <w:sz w:val="20"/>
                <w:lang w:val="en-GB"/>
              </w:rPr>
            </w:pPr>
          </w:p>
          <w:p>
            <w:pPr>
              <w:spacing w:after="120"/>
              <w:ind w:left="-6" w:firstLine="6"/>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trPr>
          <w:jc w:val="center"/>
        </w:trPr>
        <w:tc>
          <w:tcPr>
            <w:tcW w:w="8763" w:type="dxa"/>
            <w:shd w:val="clear" w:color="auto" w:fill="FFFFFF"/>
            <w:hideMark/>
          </w:tcPr>
          <w:p>
            <w:pPr>
              <w:spacing w:after="120"/>
              <w:ind w:left="-6" w:firstLine="6"/>
              <w:rPr>
                <w:rFonts w:ascii="Verdana" w:hAnsi="Verdana" w:cs="Calibri"/>
                <w:b/>
                <w:sz w:val="20"/>
                <w:lang w:val="en-GB"/>
              </w:rPr>
            </w:pPr>
            <w:r>
              <w:rPr>
                <w:rFonts w:ascii="Verdana" w:hAnsi="Verdana" w:cs="Calibri"/>
                <w:b/>
                <w:sz w:val="20"/>
                <w:lang w:val="en-GB"/>
              </w:rPr>
              <w:t>Content of the teaching programme:</w:t>
            </w: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trPr>
          <w:jc w:val="center"/>
        </w:trPr>
        <w:tc>
          <w:tcPr>
            <w:tcW w:w="8763" w:type="dxa"/>
            <w:shd w:val="clear" w:color="auto" w:fill="FFFFFF"/>
            <w:hideMark/>
          </w:tcPr>
          <w:p>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 COMMITMENT OF THE THREE PARTIES</w:t>
      </w:r>
    </w:p>
    <w:p>
      <w:pPr>
        <w:spacing w:after="120"/>
        <w:rPr>
          <w:rFonts w:ascii="Verdana" w:hAnsi="Verdana" w:cs="Calibri"/>
          <w:sz w:val="16"/>
          <w:szCs w:val="16"/>
          <w:lang w:val="en-GB"/>
        </w:rPr>
      </w:pPr>
      <w:r>
        <w:rPr>
          <w:rFonts w:ascii="Verdana" w:hAnsi="Verdana" w:cs="Calibri"/>
          <w:sz w:val="16"/>
          <w:szCs w:val="16"/>
          <w:lang w:val="en-GB"/>
        </w:rPr>
        <w:t>By signing</w:t>
      </w:r>
      <w:r>
        <w:rPr>
          <w:rStyle w:val="Appeldenotedefin"/>
          <w:rFonts w:ascii="Verdana" w:hAnsi="Verdana" w:cs="Calibri"/>
          <w:sz w:val="16"/>
          <w:szCs w:val="16"/>
          <w:lang w:val="en-GB"/>
        </w:rPr>
        <w:endnoteReference w:id="9"/>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autoSpaceDE w:val="0"/>
        <w:autoSpaceDN w:val="0"/>
        <w:adjustRightInd w:val="0"/>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trPr>
          <w:jc w:val="center"/>
        </w:trPr>
        <w:tc>
          <w:tcPr>
            <w:tcW w:w="8876" w:type="dxa"/>
            <w:shd w:val="clear" w:color="auto" w:fill="FFFFFF"/>
          </w:tcPr>
          <w:p>
            <w:pPr>
              <w:spacing w:before="120" w:after="120"/>
              <w:rPr>
                <w:rFonts w:ascii="Verdana" w:hAnsi="Verdana" w:cs="Calibri"/>
                <w:b/>
                <w:sz w:val="20"/>
                <w:lang w:val="en-GB"/>
              </w:rPr>
            </w:pPr>
            <w:r>
              <w:rPr>
                <w:rFonts w:ascii="Verdana" w:hAnsi="Verdana" w:cs="Calibri"/>
                <w:b/>
                <w:sz w:val="20"/>
                <w:lang w:val="en-GB"/>
              </w:rPr>
              <w:t>The teaching staff member</w:t>
            </w:r>
          </w:p>
          <w:p>
            <w:pPr>
              <w:tabs>
                <w:tab w:val="left" w:pos="6165"/>
              </w:tabs>
              <w:spacing w:after="120"/>
              <w:rPr>
                <w:rFonts w:ascii="Verdana" w:hAnsi="Verdana" w:cs="Calibri"/>
                <w:sz w:val="20"/>
                <w:lang w:val="en-GB"/>
              </w:rPr>
            </w:pPr>
            <w:r>
              <w:rPr>
                <w:rFonts w:ascii="Verdana" w:hAnsi="Verdana" w:cs="Calibri"/>
                <w:sz w:val="20"/>
                <w:lang w:val="en-GB"/>
              </w:rPr>
              <w:t>Name:</w:t>
            </w:r>
          </w:p>
          <w:p>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Appeldenotedefin"/>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trPr>
          <w:jc w:val="center"/>
        </w:trPr>
        <w:tc>
          <w:tcPr>
            <w:tcW w:w="8841" w:type="dxa"/>
            <w:shd w:val="clear" w:color="auto" w:fill="FFFFFF"/>
          </w:tcPr>
          <w:p>
            <w:pPr>
              <w:spacing w:before="120" w:after="120"/>
              <w:rPr>
                <w:rFonts w:ascii="Verdana" w:hAnsi="Verdana" w:cs="Calibri"/>
                <w:b/>
                <w:sz w:val="20"/>
                <w:lang w:val="en-GB"/>
              </w:rPr>
            </w:pPr>
            <w:r>
              <w:rPr>
                <w:rFonts w:ascii="Verdana" w:hAnsi="Verdana" w:cs="Calibri"/>
                <w:b/>
                <w:sz w:val="20"/>
                <w:lang w:val="en-GB"/>
              </w:rPr>
              <w:t>The sending institution/enterprise</w:t>
            </w:r>
          </w:p>
          <w:p>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trPr>
          <w:jc w:val="center"/>
        </w:trPr>
        <w:tc>
          <w:tcPr>
            <w:tcW w:w="8823" w:type="dxa"/>
            <w:shd w:val="clear" w:color="auto" w:fill="FFFFFF"/>
          </w:tcPr>
          <w:p>
            <w:pPr>
              <w:spacing w:before="120" w:after="120"/>
              <w:rPr>
                <w:rFonts w:ascii="Verdana" w:hAnsi="Verdana" w:cs="Calibri"/>
                <w:b/>
                <w:sz w:val="20"/>
                <w:lang w:val="en-GB"/>
              </w:rPr>
            </w:pPr>
            <w:r>
              <w:rPr>
                <w:rFonts w:ascii="Verdana" w:hAnsi="Verdana" w:cs="Calibri"/>
                <w:b/>
                <w:sz w:val="20"/>
                <w:lang w:val="en-GB"/>
              </w:rPr>
              <w:t>The receiving institution</w:t>
            </w:r>
          </w:p>
          <w:p>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pPr>
        <w:spacing w:after="120"/>
        <w:rPr>
          <w:rFonts w:ascii="Verdana" w:hAnsi="Verdana" w:cs="Calibri"/>
          <w:b/>
          <w:color w:val="002060"/>
          <w:sz w:val="28"/>
          <w:lang w:val="en-GB"/>
        </w:rPr>
      </w:pPr>
    </w:p>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id="1">
    <w:p>
      <w:pPr>
        <w:pStyle w:val="Notedefin"/>
        <w:spacing w:after="12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Adaptations of this template:</w:t>
      </w:r>
    </w:p>
    <w:p>
      <w:pPr>
        <w:pStyle w:val="Notedefin"/>
        <w:numPr>
          <w:ilvl w:val="0"/>
          <w:numId w:val="45"/>
        </w:numPr>
        <w:spacing w:after="0"/>
        <w:ind w:left="142" w:hanging="142"/>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pPr>
        <w:pStyle w:val="Notedefin"/>
        <w:numPr>
          <w:ilvl w:val="0"/>
          <w:numId w:val="45"/>
        </w:numPr>
        <w:spacing w:after="0"/>
        <w:ind w:left="142" w:hanging="142"/>
        <w:rPr>
          <w:rFonts w:ascii="Verdana" w:hAnsi="Verdana"/>
          <w:sz w:val="16"/>
          <w:szCs w:val="16"/>
          <w:lang w:val="en-GB"/>
        </w:rPr>
      </w:pPr>
      <w:r>
        <w:rPr>
          <w:rFonts w:ascii="Verdana" w:hAnsi="Verdana" w:cs="Calibri"/>
          <w:sz w:val="16"/>
          <w:szCs w:val="16"/>
          <w:lang w:val="en-GB"/>
        </w:rPr>
        <w:t xml:space="preserve">In the case of mobility between </w:t>
      </w:r>
      <w:r>
        <w:rPr>
          <w:rFonts w:ascii="Verdana" w:hAnsi="Verdana" w:cs="Calibri"/>
          <w:b/>
          <w:sz w:val="16"/>
          <w:szCs w:val="16"/>
          <w:lang w:val="en-GB"/>
        </w:rPr>
        <w:t>Programme and Partner Country HEIs</w:t>
      </w:r>
      <w:r>
        <w:rPr>
          <w:rFonts w:ascii="Verdana" w:hAnsi="Verdana" w:cs="Calibri"/>
          <w:sz w:val="16"/>
          <w:szCs w:val="16"/>
          <w:lang w:val="en-GB"/>
        </w:rPr>
        <w:t xml:space="preserve">, this agreement must be always signed by the staff member, the Programme Country HEI and the Partner Country HEI (three signatures in total). </w:t>
      </w:r>
    </w:p>
    <w:p>
      <w:pPr>
        <w:pStyle w:val="Notedefin"/>
        <w:numPr>
          <w:ilvl w:val="0"/>
          <w:numId w:val="45"/>
        </w:numPr>
        <w:spacing w:after="0"/>
        <w:ind w:left="142" w:hanging="142"/>
        <w:rPr>
          <w:rFonts w:ascii="Verdana" w:hAnsi="Verdana"/>
          <w:sz w:val="16"/>
          <w:szCs w:val="16"/>
          <w:lang w:val="en-GB"/>
        </w:rPr>
      </w:pPr>
      <w:r>
        <w:rPr>
          <w:rFonts w:ascii="Verdana" w:hAnsi="Verdana" w:cs="Calibri"/>
          <w:sz w:val="16"/>
          <w:szCs w:val="16"/>
          <w:lang w:val="en-GB"/>
        </w:rPr>
        <w:t xml:space="preserve">In the case of </w:t>
      </w:r>
      <w:r>
        <w:rPr>
          <w:rFonts w:ascii="Verdana" w:hAnsi="Verdana" w:cs="Calibri"/>
          <w:b/>
          <w:sz w:val="16"/>
          <w:szCs w:val="16"/>
          <w:lang w:val="en-GB"/>
        </w:rPr>
        <w:t>invited staff from enterprises to teach in Partner Country HEIs</w:t>
      </w:r>
      <w:r>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pPr>
        <w:pStyle w:val="Notedefin"/>
        <w:numPr>
          <w:ilvl w:val="0"/>
          <w:numId w:val="45"/>
        </w:numPr>
        <w:spacing w:after="0"/>
        <w:ind w:left="142" w:hanging="142"/>
        <w:rPr>
          <w:rFonts w:ascii="Verdana" w:hAnsi="Verdana"/>
          <w:sz w:val="16"/>
          <w:szCs w:val="16"/>
          <w:lang w:val="en-GB"/>
        </w:rPr>
      </w:pPr>
      <w:r>
        <w:rPr>
          <w:rFonts w:ascii="Verdana" w:hAnsi="Verdana" w:cs="Calibri"/>
          <w:sz w:val="16"/>
          <w:szCs w:val="16"/>
          <w:lang w:val="en-GB"/>
        </w:rPr>
        <w:t xml:space="preserve">For </w:t>
      </w:r>
      <w:r>
        <w:rPr>
          <w:rFonts w:ascii="Verdana" w:hAnsi="Verdana" w:cs="Calibri"/>
          <w:b/>
          <w:sz w:val="16"/>
          <w:szCs w:val="16"/>
          <w:lang w:val="en-GB"/>
        </w:rPr>
        <w:t>invited staff from enterprises to teach in Programme Country HEIs</w:t>
      </w:r>
      <w:r>
        <w:rPr>
          <w:rFonts w:ascii="Verdana" w:hAnsi="Verdana" w:cs="Calibri"/>
          <w:sz w:val="16"/>
          <w:szCs w:val="16"/>
          <w:lang w:val="en-GB"/>
        </w:rPr>
        <w:t xml:space="preserve">, it will be sufficient with the </w:t>
      </w:r>
      <w:r>
        <w:rPr>
          <w:rFonts w:ascii="Verdana" w:hAnsi="Verdana"/>
          <w:sz w:val="16"/>
          <w:szCs w:val="16"/>
          <w:lang w:val="en-GB"/>
        </w:rPr>
        <w:t>signature of the staff member, the Programme Country HEI and the sending organisation (three signatures in total, same as in mobility between Programme Countries)</w:t>
      </w:r>
    </w:p>
    <w:p>
      <w:pPr>
        <w:pStyle w:val="Notedefin"/>
        <w:spacing w:after="0"/>
        <w:ind w:left="142"/>
        <w:rPr>
          <w:rFonts w:ascii="Verdana" w:hAnsi="Verdana"/>
          <w:sz w:val="16"/>
          <w:szCs w:val="16"/>
          <w:lang w:val="en-GB"/>
        </w:rPr>
      </w:pPr>
    </w:p>
  </w:endnote>
  <w:endnote w:id="2">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Entrerprise</w:t>
      </w:r>
      <w:r>
        <w:rPr>
          <w:rFonts w:ascii="Verdana" w:hAnsi="Verdana"/>
          <w:sz w:val="16"/>
          <w:szCs w:val="16"/>
          <w:lang w:val="en-GB"/>
        </w:rPr>
        <w:t xml:space="preserve">: </w:t>
      </w:r>
      <w:r>
        <w:rPr>
          <w:rFonts w:ascii="Verdana" w:hAnsi="Verdana" w:cs="Calibri"/>
          <w:sz w:val="16"/>
          <w:szCs w:val="16"/>
          <w:lang w:val="en-GB"/>
        </w:rPr>
        <w:t>any Programme or Partner Country enterprise or, more generally, any public or private organisation active in the labour market or in the fields of education, training and youth</w:t>
      </w:r>
      <w:r>
        <w:rPr>
          <w:rFonts w:ascii="Verdana" w:hAnsi="Verdana"/>
          <w:sz w:val="16"/>
          <w:szCs w:val="16"/>
          <w:lang w:val="en-GB"/>
        </w:rPr>
        <w:t xml:space="preserve"> .</w:t>
      </w:r>
    </w:p>
  </w:endnote>
  <w:endnote w:id="5">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Lienhypertexte"/>
            <w:rFonts w:ascii="Verdana" w:hAnsi="Verdana"/>
            <w:sz w:val="16"/>
            <w:szCs w:val="16"/>
            <w:lang w:val="en-GB"/>
          </w:rPr>
          <w:t>https://www.iso.org/obp/ui/#search</w:t>
        </w:r>
      </w:hyperlink>
      <w:r>
        <w:rPr>
          <w:rFonts w:ascii="Verdana" w:hAnsi="Verdana"/>
          <w:sz w:val="16"/>
          <w:szCs w:val="16"/>
          <w:lang w:val="en-GB"/>
        </w:rPr>
        <w:t>.</w:t>
      </w:r>
    </w:p>
  </w:endnote>
  <w:endnote w:id="7">
    <w:p>
      <w:pPr>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history="1">
        <w:r>
          <w:rPr>
            <w:rStyle w:val="Lienhypertexte"/>
            <w:rFonts w:ascii="Verdana" w:hAnsi="Verdana"/>
            <w:sz w:val="16"/>
            <w:szCs w:val="16"/>
            <w:lang w:val="en-GB"/>
          </w:rPr>
          <w:t>ISCED-F 2013 search tool</w:t>
        </w:r>
      </w:hyperlink>
      <w:r>
        <w:rPr>
          <w:rFonts w:ascii="Verdana" w:hAnsi="Verdana"/>
          <w:sz w:val="16"/>
          <w:szCs w:val="16"/>
          <w:lang w:val="en-GB"/>
        </w:rPr>
        <w:t xml:space="preserve"> (available at </w:t>
      </w:r>
      <w:hyperlink r:id="rId3" w:history="1">
        <w:r>
          <w:rPr>
            <w:rStyle w:val="Lienhypertexte"/>
            <w:rFonts w:ascii="Verdana" w:hAnsi="Verdana"/>
            <w:sz w:val="16"/>
            <w:szCs w:val="16"/>
            <w:lang w:val="en-GB"/>
          </w:rPr>
          <w:t>http://ec.europa.eu/education/tools/isced-f_en.htm</w:t>
        </w:r>
      </w:hyperlink>
      <w:r>
        <w:rPr>
          <w:rStyle w:val="Lienhypertext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pPr>
        <w:pStyle w:val="Notedefin"/>
        <w:ind w:left="142" w:hanging="142"/>
        <w:rPr>
          <w:rFonts w:ascii="Verdana" w:hAnsi="Verdana" w:cs="Calibri"/>
          <w:color w:val="FF0000"/>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pPr>
        <w:pStyle w:val="Notedefin"/>
        <w:spacing w:after="100"/>
        <w:ind w:left="142" w:hanging="142"/>
        <w:rPr>
          <w:rFonts w:ascii="Verdana" w:hAnsi="Verdana" w:cs="Calibri"/>
          <w:color w:val="FF0000"/>
          <w:sz w:val="18"/>
          <w:szCs w:val="18"/>
          <w:lang w:val="en-GB"/>
        </w:rPr>
      </w:pPr>
      <w:r>
        <w:rPr>
          <w:rStyle w:val="Appeldenotedefin"/>
          <w:rFonts w:ascii="Verdana" w:hAnsi="Verdana"/>
          <w:sz w:val="16"/>
          <w:szCs w:val="16"/>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Verdana" w:hAnsi="Verdana"/>
        <w:sz w:val="14"/>
        <w:szCs w:val="14"/>
        <w:lang w:val="en-GB"/>
      </w:rPr>
    </w:pPr>
  </w:p>
  <w:p>
    <w:pPr>
      <w:pStyle w:val="En-tte"/>
      <w:rPr>
        <w:rFonts w:ascii="Verdana" w:hAnsi="Verdana"/>
        <w:sz w:val="14"/>
        <w:szCs w:val="14"/>
      </w:rPr>
    </w:pPr>
    <w:r>
      <w:rPr>
        <w:rFonts w:ascii="Verdana" w:hAnsi="Verdana"/>
        <w:noProof/>
        <w:sz w:val="14"/>
        <w:szCs w:val="14"/>
        <w:lang w:val="fr-BE" w:eastAsia="fr-BE"/>
      </w:rPr>
      <mc:AlternateContent>
        <mc:Choice Requires="wps">
          <w:drawing>
            <wp:anchor distT="0" distB="0" distL="114300" distR="114300" simplePos="0" relativeHeight="251659776" behindDoc="0" locked="0" layoutInCell="1" allowOverlap="1">
              <wp:simplePos x="0" y="0"/>
              <wp:positionH relativeFrom="column">
                <wp:posOffset>3758565</wp:posOffset>
              </wp:positionH>
              <wp:positionV relativeFrom="paragraph">
                <wp:posOffset>6985</wp:posOffset>
              </wp:positionV>
              <wp:extent cx="2319020" cy="4667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Higher Education :</w:t>
                          </w:r>
                        </w:p>
                        <w:p>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 Agreement form</w:t>
                          </w:r>
                        </w:p>
                        <w:p>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highlight w:val="yellow"/>
                              <w:lang w:val="en-GB"/>
                            </w:rPr>
                            <w:t>Participant’s name</w:t>
                          </w:r>
                        </w:p>
                        <w:p>
                          <w:pPr>
                            <w:tabs>
                              <w:tab w:val="left" w:pos="3119"/>
                            </w:tabs>
                            <w:spacing w:after="120"/>
                            <w:jc w:val="left"/>
                            <w:rPr>
                              <w:rFonts w:ascii="Verdana" w:hAnsi="Verdana" w:cs="Verdana"/>
                              <w:b/>
                              <w:bCs/>
                              <w:color w:val="003CB4"/>
                              <w:sz w:val="16"/>
                              <w:szCs w:val="16"/>
                              <w:lang w:val="en-GB"/>
                            </w:rPr>
                          </w:pPr>
                          <w:r>
                            <w:rPr>
                              <w:rFonts w:ascii="Verdana" w:hAnsi="Verdana" w:cs="Verdana"/>
                              <w:b/>
                              <w:bCs/>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5.95pt;margin-top:.55pt;width:182.6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nDsg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" filled="f" stroked="f">
              <v:textbox>
                <w:txbxContent>
                  <w:p>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Higher Education :</w:t>
                    </w:r>
                  </w:p>
                  <w:p>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 Agreement form</w:t>
                    </w:r>
                  </w:p>
                  <w:p>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highlight w:val="yellow"/>
                        <w:lang w:val="en-GB"/>
                      </w:rPr>
                      <w:t>Participant’s name</w:t>
                    </w:r>
                  </w:p>
                  <w:p>
                    <w:pPr>
                      <w:tabs>
                        <w:tab w:val="left" w:pos="3119"/>
                      </w:tabs>
                      <w:spacing w:after="120"/>
                      <w:jc w:val="left"/>
                      <w:rPr>
                        <w:rFonts w:ascii="Verdana" w:hAnsi="Verdana" w:cs="Verdana"/>
                        <w:b/>
                        <w:bCs/>
                        <w:color w:val="003CB4"/>
                        <w:sz w:val="16"/>
                        <w:szCs w:val="16"/>
                        <w:lang w:val="en-GB"/>
                      </w:rPr>
                    </w:pPr>
                    <w:r>
                      <w:rPr>
                        <w:rFonts w:ascii="Verdana" w:hAnsi="Verdana" w:cs="Verdana"/>
                        <w:b/>
                        <w:bCs/>
                        <w:color w:val="003CB4"/>
                        <w:sz w:val="16"/>
                        <w:szCs w:val="16"/>
                        <w:lang w:val="en-GB"/>
                      </w:rPr>
                      <w:t xml:space="preserve"> </w:t>
                    </w:r>
                  </w:p>
                </w:txbxContent>
              </v:textbox>
            </v:shape>
          </w:pict>
        </mc:Fallback>
      </mc:AlternateContent>
    </w:r>
    <w:r>
      <w:rPr>
        <w:rFonts w:ascii="Verdana" w:hAnsi="Verdana"/>
        <w:b/>
        <w:bCs/>
        <w:sz w:val="14"/>
        <w:szCs w:val="14"/>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2pt;height:30pt" o:ole="">
          <v:imagedata r:id="rId1" o:title=""/>
        </v:shape>
        <o:OLEObject Type="Embed" ProgID="AcroExch.Document.DC" ShapeID="_x0000_i1025" DrawAspect="Content" ObjectID="_1649757449" r:id="rId2"/>
      </w:object>
    </w:r>
    <w:r>
      <w:rPr>
        <w:rFonts w:ascii="Verdana" w:hAnsi="Verdana"/>
        <w:noProof/>
        <w:sz w:val="14"/>
        <w:szCs w:val="14"/>
        <w:lang w:val="fr-BE" w:eastAsia="fr-BE"/>
      </w:rPr>
      <w:drawing>
        <wp:inline distT="0" distB="0" distL="0" distR="0">
          <wp:extent cx="304800" cy="3143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p>
    <w:pPr>
      <w:pStyle w:val="En-tte"/>
      <w:spacing w:after="0"/>
      <w:rPr>
        <w:rFonts w:ascii="Verdana" w:hAnsi="Verdana"/>
        <w:sz w:val="14"/>
        <w:szCs w:val="14"/>
        <w:lang w:val="en-GB"/>
      </w:rPr>
    </w:pPr>
    <w:r>
      <w:rPr>
        <w:rFonts w:ascii="Verdana" w:hAnsi="Verdana"/>
        <w:sz w:val="14"/>
        <w:szCs w:val="14"/>
        <w:lang w:val="en-GB"/>
      </w:rPr>
      <w:t>Erasmus+ 2020–KA107–HEST–Annex V.B.-I.2. –Staff Mobility_Teaching Mobility Agreement version 30/04/2020</w:t>
    </w:r>
    <w:bookmarkStart w:id="0" w:name="_GoBack"/>
    <w:bookmarkEnd w:id="0"/>
  </w:p>
  <w:p>
    <w:pPr>
      <w:pStyle w:val="En-tte"/>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7577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15:docId w15:val="{66FCE17D-388F-477E-9704-6DE43843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40"/>
      <w:jc w:val="both"/>
    </w:pPr>
    <w:rPr>
      <w:sz w:val="24"/>
      <w:lang w:val="fr-FR" w:eastAsia="en-US"/>
    </w:rPr>
  </w:style>
  <w:style w:type="paragraph" w:styleId="Titre1">
    <w:name w:val="heading 1"/>
    <w:basedOn w:val="Normal"/>
    <w:next w:val="Text1"/>
    <w:qFormat/>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Pr>
      <w:color w:val="0000FF"/>
      <w:u w:val="single"/>
    </w:rPr>
  </w:style>
  <w:style w:type="character" w:styleId="Appelnotedebasdep">
    <w:name w:val="footnote reference"/>
    <w:rPr>
      <w:vertAlign w:val="superscript"/>
    </w:rPr>
  </w:style>
  <w:style w:type="table" w:styleId="Grillemoyenne3-Accent2">
    <w:name w:val="Medium Grid 3 Accent 2"/>
    <w:basedOn w:val="TableauNormal"/>
    <w:uiPriority w:val="69"/>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Pr>
      <w:rFonts w:ascii="Tahoma" w:hAnsi="Tahoma"/>
      <w:sz w:val="16"/>
      <w:szCs w:val="16"/>
    </w:rPr>
  </w:style>
  <w:style w:type="paragraph" w:customStyle="1" w:styleId="DocumentTitle">
    <w:name w:val="Document Title"/>
    <w:basedOn w:val="Normal"/>
    <w:link w:val="DocumentTitleChar"/>
    <w:qFormat/>
    <w:pPr>
      <w:jc w:val="center"/>
    </w:pPr>
    <w:rPr>
      <w:rFonts w:ascii="Verdana" w:hAnsi="Verdana"/>
      <w:b/>
      <w:sz w:val="28"/>
      <w:lang w:eastAsia="x-none"/>
    </w:rPr>
  </w:style>
  <w:style w:type="paragraph" w:customStyle="1" w:styleId="Footerapproval">
    <w:name w:val="Footer approval"/>
    <w:basedOn w:val="Pieddepage"/>
    <w:link w:val="ApprovalfooterChar"/>
    <w:qFormat/>
    <w:pPr>
      <w:tabs>
        <w:tab w:val="left" w:pos="6804"/>
      </w:tabs>
    </w:pPr>
    <w:rPr>
      <w:rFonts w:ascii="Verdana" w:hAnsi="Verdana"/>
      <w:lang w:val="fr-BE"/>
    </w:rPr>
  </w:style>
  <w:style w:type="character" w:customStyle="1" w:styleId="DocumentTitleChar">
    <w:name w:val="Document Title Char"/>
    <w:link w:val="DocumentTitle"/>
    <w:rPr>
      <w:rFonts w:ascii="Verdana" w:hAnsi="Verdana"/>
      <w:b/>
      <w:sz w:val="28"/>
      <w:lang w:val="fr-FR"/>
    </w:rPr>
  </w:style>
  <w:style w:type="paragraph" w:customStyle="1" w:styleId="FooterDate">
    <w:name w:val="Footer Date"/>
    <w:basedOn w:val="Pieddepage"/>
    <w:link w:val="FooterDateChar"/>
    <w:qFormat/>
    <w:pPr>
      <w:tabs>
        <w:tab w:val="right" w:pos="9240"/>
      </w:tabs>
    </w:pPr>
    <w:rPr>
      <w:rFonts w:ascii="Verdana" w:hAnsi="Verdana"/>
      <w:lang w:val="it-IT"/>
    </w:rPr>
  </w:style>
  <w:style w:type="character" w:customStyle="1" w:styleId="PieddepageCar">
    <w:name w:val="Pied de page Car"/>
    <w:link w:val="Pieddepage"/>
    <w:uiPriority w:val="99"/>
    <w:rPr>
      <w:rFonts w:ascii="Arial" w:hAnsi="Arial"/>
      <w:sz w:val="16"/>
      <w:lang w:val="fr-FR"/>
    </w:rPr>
  </w:style>
  <w:style w:type="character" w:customStyle="1" w:styleId="ApprovalfooterChar">
    <w:name w:val="Approval_footer Char"/>
    <w:basedOn w:val="PieddepageCar"/>
    <w:link w:val="Footerapproval"/>
    <w:rPr>
      <w:rFonts w:ascii="Arial" w:hAnsi="Arial"/>
      <w:sz w:val="16"/>
      <w:lang w:val="fr-FR"/>
    </w:rPr>
  </w:style>
  <w:style w:type="paragraph" w:customStyle="1" w:styleId="PageNumber1">
    <w:name w:val="Page Number1"/>
    <w:basedOn w:val="Pieddepage"/>
    <w:link w:val="PagenumberChar"/>
    <w:qFormat/>
    <w:pPr>
      <w:tabs>
        <w:tab w:val="right" w:pos="9240"/>
      </w:tabs>
      <w:ind w:right="-622"/>
    </w:pPr>
    <w:rPr>
      <w:rFonts w:ascii="Verdana" w:hAnsi="Verdana"/>
      <w:lang w:val="fr-BE"/>
    </w:rPr>
  </w:style>
  <w:style w:type="character" w:customStyle="1" w:styleId="FooterDateChar">
    <w:name w:val="Footer Date Char"/>
    <w:link w:val="FooterDate"/>
    <w:rPr>
      <w:rFonts w:ascii="Verdana" w:hAnsi="Verdana"/>
      <w:sz w:val="16"/>
      <w:lang w:val="it-IT"/>
    </w:rPr>
  </w:style>
  <w:style w:type="character" w:customStyle="1" w:styleId="En-tteCar">
    <w:name w:val="En-tête Car"/>
    <w:link w:val="En-tte"/>
    <w:uiPriority w:val="99"/>
    <w:rPr>
      <w:sz w:val="24"/>
      <w:lang w:val="fr-FR"/>
    </w:rPr>
  </w:style>
  <w:style w:type="character" w:customStyle="1" w:styleId="PagenumberChar">
    <w:name w:val="Page number Char"/>
    <w:link w:val="PageNumber1"/>
    <w:rPr>
      <w:rFonts w:ascii="Verdana" w:hAnsi="Verdana"/>
      <w:sz w:val="16"/>
      <w:lang w:val="fr-BE"/>
    </w:rPr>
  </w:style>
  <w:style w:type="paragraph" w:customStyle="1" w:styleId="DocumentSubtitle">
    <w:name w:val="Document Subtitle"/>
    <w:basedOn w:val="DocumentTitle"/>
    <w:link w:val="DocumentSubtitleChar"/>
    <w:qFormat/>
    <w:rPr>
      <w:i/>
      <w:sz w:val="24"/>
    </w:rPr>
  </w:style>
  <w:style w:type="paragraph" w:customStyle="1" w:styleId="HeaderTitle">
    <w:name w:val="Header Title"/>
    <w:basedOn w:val="Normal"/>
    <w:link w:val="HeaderTitleChar"/>
    <w:qFormat/>
    <w:pPr>
      <w:jc w:val="center"/>
    </w:pPr>
    <w:rPr>
      <w:rFonts w:ascii="Verdana" w:hAnsi="Verdana"/>
      <w:b/>
      <w:color w:val="808080"/>
      <w:sz w:val="18"/>
      <w:szCs w:val="18"/>
      <w:lang w:eastAsia="x-none"/>
    </w:rPr>
  </w:style>
  <w:style w:type="character" w:customStyle="1" w:styleId="DocumentSubtitleChar">
    <w:name w:val="Document Subtitle Char"/>
    <w:link w:val="DocumentSubtitle"/>
    <w:rPr>
      <w:rFonts w:ascii="Verdana" w:hAnsi="Verdana"/>
      <w:b/>
      <w:i/>
      <w:sz w:val="24"/>
      <w:lang w:val="fr-FR"/>
    </w:rPr>
  </w:style>
  <w:style w:type="paragraph" w:customStyle="1" w:styleId="Bulletpoint1">
    <w:name w:val="Bullet point1"/>
    <w:basedOn w:val="Retraitnormal"/>
    <w:link w:val="Bulletpoint1Char"/>
    <w:qFormat/>
    <w:pPr>
      <w:numPr>
        <w:numId w:val="20"/>
      </w:numPr>
      <w:spacing w:after="0"/>
      <w:ind w:left="600"/>
      <w:jc w:val="left"/>
    </w:pPr>
    <w:rPr>
      <w:rFonts w:ascii="Verdana" w:hAnsi="Verdana"/>
      <w:sz w:val="20"/>
    </w:rPr>
  </w:style>
  <w:style w:type="character" w:customStyle="1" w:styleId="HeaderTitleChar">
    <w:name w:val="Header Title Char"/>
    <w:link w:val="HeaderTitle"/>
    <w:rPr>
      <w:rFonts w:ascii="Verdana" w:hAnsi="Verdana"/>
      <w:b/>
      <w:color w:val="808080"/>
      <w:sz w:val="18"/>
      <w:szCs w:val="18"/>
      <w:lang w:val="fr-FR"/>
    </w:rPr>
  </w:style>
  <w:style w:type="paragraph" w:customStyle="1" w:styleId="Heading">
    <w:name w:val="Heading"/>
    <w:basedOn w:val="Normal"/>
    <w:link w:val="HeadingChar"/>
    <w:qFormat/>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Pr>
      <w:sz w:val="24"/>
      <w:lang w:val="fr-FR"/>
    </w:rPr>
  </w:style>
  <w:style w:type="character" w:customStyle="1" w:styleId="Bulletpoint1Char">
    <w:name w:val="Bullet point1 Char"/>
    <w:basedOn w:val="RetraitnormalCar"/>
    <w:link w:val="Bulletpoint1"/>
    <w:rPr>
      <w:sz w:val="24"/>
      <w:lang w:val="fr-FR"/>
    </w:rPr>
  </w:style>
  <w:style w:type="paragraph" w:customStyle="1" w:styleId="BulletPoint2">
    <w:name w:val="Bullet Point 2"/>
    <w:basedOn w:val="Retraitnormal"/>
    <w:link w:val="BulletPoint2Char"/>
    <w:qFormat/>
    <w:pPr>
      <w:numPr>
        <w:numId w:val="19"/>
      </w:numPr>
      <w:spacing w:after="0"/>
      <w:jc w:val="left"/>
    </w:pPr>
    <w:rPr>
      <w:rFonts w:ascii="Verdana" w:hAnsi="Verdana"/>
      <w:sz w:val="20"/>
      <w:lang w:eastAsia="en-US"/>
    </w:rPr>
  </w:style>
  <w:style w:type="character" w:customStyle="1" w:styleId="HeadingChar">
    <w:name w:val="Heading Char"/>
    <w:link w:val="Heading"/>
    <w:rPr>
      <w:rFonts w:ascii="Verdana" w:hAnsi="Verdana"/>
      <w:b/>
      <w:u w:val="single"/>
      <w:lang w:val="fr-FR"/>
    </w:rPr>
  </w:style>
  <w:style w:type="paragraph" w:customStyle="1" w:styleId="Body">
    <w:name w:val="Body"/>
    <w:basedOn w:val="Normal"/>
    <w:link w:val="BodyChar"/>
    <w:qFormat/>
    <w:pPr>
      <w:spacing w:after="40"/>
      <w:jc w:val="left"/>
    </w:pPr>
    <w:rPr>
      <w:rFonts w:ascii="Verdana" w:hAnsi="Verdana"/>
      <w:sz w:val="20"/>
      <w:lang w:eastAsia="x-none"/>
    </w:rPr>
  </w:style>
  <w:style w:type="character" w:customStyle="1" w:styleId="BulletPoint2Char">
    <w:name w:val="Bullet Point 2 Char"/>
    <w:link w:val="BulletPoint2"/>
    <w:rPr>
      <w:rFonts w:ascii="Verdana" w:hAnsi="Verdana"/>
      <w:lang w:val="fr-FR" w:eastAsia="en-US"/>
    </w:rPr>
  </w:style>
  <w:style w:type="paragraph" w:customStyle="1" w:styleId="Heading2">
    <w:name w:val="Heading2"/>
    <w:basedOn w:val="Body"/>
    <w:link w:val="Heading2Char"/>
    <w:qFormat/>
    <w:pPr>
      <w:spacing w:after="240"/>
    </w:pPr>
    <w:rPr>
      <w:b/>
      <w:i/>
    </w:rPr>
  </w:style>
  <w:style w:type="character" w:customStyle="1" w:styleId="BodyChar">
    <w:name w:val="Body Char"/>
    <w:link w:val="Body"/>
    <w:rPr>
      <w:rFonts w:ascii="Verdana" w:hAnsi="Verdana"/>
      <w:lang w:val="fr-FR"/>
    </w:rPr>
  </w:style>
  <w:style w:type="table" w:styleId="Grilledutableau">
    <w:name w:val="Table Grid"/>
    <w:basedOn w:val="TableauNormal"/>
    <w:uiPriority w:val="59"/>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Pr>
      <w:rFonts w:ascii="Verdana" w:hAnsi="Verdana"/>
      <w:b/>
      <w:i/>
      <w:lang w:val="fr-FR"/>
    </w:rPr>
  </w:style>
  <w:style w:type="table" w:customStyle="1" w:styleId="Style1">
    <w:name w:val="Style1"/>
    <w:basedOn w:val="TableauNormal"/>
    <w:tblPr/>
  </w:style>
  <w:style w:type="table" w:styleId="Tableaulgant">
    <w:name w:val="Table Elegant"/>
    <w:basedOn w:val="TableauNorma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Pr>
      <w:sz w:val="16"/>
      <w:szCs w:val="16"/>
    </w:rPr>
  </w:style>
  <w:style w:type="character" w:customStyle="1" w:styleId="CommentaireCar">
    <w:name w:val="Commentaire Car"/>
    <w:link w:val="Commentaire"/>
    <w:rPr>
      <w:lang w:val="fr-FR" w:eastAsia="en-US"/>
    </w:rPr>
  </w:style>
  <w:style w:type="paragraph" w:customStyle="1" w:styleId="Body1">
    <w:name w:val="Body 1"/>
    <w:pPr>
      <w:outlineLvl w:val="0"/>
    </w:pPr>
    <w:rPr>
      <w:rFonts w:eastAsia="Arial Unicode MS"/>
      <w:color w:val="000000"/>
      <w:sz w:val="24"/>
      <w:u w:color="000000"/>
    </w:rPr>
  </w:style>
  <w:style w:type="paragraph" w:customStyle="1" w:styleId="ImportWordListStyleDefinition1885096063">
    <w:name w:val="Import Word List Style Definition 1885096063"/>
    <w:pPr>
      <w:tabs>
        <w:tab w:val="num" w:pos="1492"/>
      </w:tabs>
      <w:ind w:left="1492" w:hanging="360"/>
    </w:pPr>
  </w:style>
  <w:style w:type="paragraph" w:customStyle="1" w:styleId="ImportWordListStyleDefinition1851018915">
    <w:name w:val="Import Word List Style Definition 1851018915"/>
    <w:pPr>
      <w:tabs>
        <w:tab w:val="num" w:pos="480"/>
      </w:tabs>
      <w:ind w:left="480" w:hanging="480"/>
    </w:pPr>
  </w:style>
  <w:style w:type="paragraph" w:customStyle="1" w:styleId="List0">
    <w:name w:val="List 0"/>
    <w:basedOn w:val="Normal"/>
    <w:semiHidden/>
    <w:pPr>
      <w:tabs>
        <w:tab w:val="num" w:pos="765"/>
      </w:tabs>
      <w:spacing w:after="0"/>
      <w:ind w:left="765" w:hanging="283"/>
      <w:jc w:val="left"/>
    </w:pPr>
    <w:rPr>
      <w:sz w:val="20"/>
      <w:lang w:val="en-GB" w:eastAsia="en-GB"/>
    </w:rPr>
  </w:style>
  <w:style w:type="paragraph" w:customStyle="1" w:styleId="List1">
    <w:name w:val="List 1"/>
    <w:basedOn w:val="Normal"/>
    <w:semiHidden/>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911"/>
      </w:tabs>
      <w:spacing w:after="0"/>
      <w:ind w:left="1911" w:hanging="709"/>
      <w:jc w:val="left"/>
    </w:pPr>
    <w:rPr>
      <w:sz w:val="20"/>
      <w:lang w:val="en-GB" w:eastAsia="en-GB"/>
    </w:rPr>
  </w:style>
  <w:style w:type="paragraph" w:customStyle="1" w:styleId="List41">
    <w:name w:val="List 41"/>
    <w:basedOn w:val="Normal"/>
    <w:semiHidden/>
    <w:pPr>
      <w:spacing w:after="0"/>
      <w:ind w:left="1080" w:hanging="360"/>
      <w:jc w:val="left"/>
    </w:pPr>
    <w:rPr>
      <w:sz w:val="20"/>
      <w:lang w:val="en-GB" w:eastAsia="en-GB"/>
    </w:rPr>
  </w:style>
  <w:style w:type="paragraph" w:customStyle="1" w:styleId="List51">
    <w:name w:val="List 51"/>
    <w:basedOn w:val="Normal"/>
    <w:semiHidden/>
    <w:pPr>
      <w:numPr>
        <w:numId w:val="21"/>
      </w:numPr>
      <w:spacing w:after="0"/>
      <w:jc w:val="left"/>
    </w:pPr>
    <w:rPr>
      <w:sz w:val="20"/>
      <w:lang w:val="en-GB" w:eastAsia="en-GB"/>
    </w:rPr>
  </w:style>
  <w:style w:type="paragraph" w:customStyle="1" w:styleId="List6">
    <w:name w:val="List 6"/>
    <w:basedOn w:val="Normal"/>
    <w:semiHidden/>
    <w:pPr>
      <w:numPr>
        <w:numId w:val="22"/>
      </w:numPr>
      <w:spacing w:after="0"/>
      <w:jc w:val="left"/>
    </w:pPr>
    <w:rPr>
      <w:sz w:val="20"/>
      <w:lang w:val="en-GB" w:eastAsia="en-GB"/>
    </w:rPr>
  </w:style>
  <w:style w:type="paragraph" w:customStyle="1" w:styleId="List7">
    <w:name w:val="List 7"/>
    <w:basedOn w:val="Normal"/>
    <w:semiHidden/>
    <w:pPr>
      <w:numPr>
        <w:numId w:val="23"/>
      </w:numPr>
      <w:spacing w:after="0"/>
      <w:jc w:val="left"/>
    </w:pPr>
    <w:rPr>
      <w:sz w:val="20"/>
      <w:lang w:val="en-GB" w:eastAsia="en-GB"/>
    </w:rPr>
  </w:style>
  <w:style w:type="character" w:customStyle="1" w:styleId="WW8Num1z0">
    <w:name w:val="WW8Num1z0"/>
    <w:rPr>
      <w:rFonts w:ascii="Symbol" w:hAnsi="Symbol"/>
    </w:rPr>
  </w:style>
  <w:style w:type="character" w:customStyle="1" w:styleId="WW8Num2z0">
    <w:name w:val="WW8Num2z0"/>
    <w:rPr>
      <w:rFonts w:eastAsia="SimSun"/>
    </w:rPr>
  </w:style>
  <w:style w:type="character" w:customStyle="1" w:styleId="WW8Num3z0">
    <w:name w:val="WW8Num3z0"/>
    <w:rPr>
      <w:rFonts w:ascii="Wingdings" w:hAnsi="Wingdings"/>
      <w:color w:val="auto"/>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Absatz-Standardschriftart1">
    <w:name w:val="Absatz-Standardschriftart1"/>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Arial" w:eastAsia="SimSun" w:hAnsi="Arial" w:cs="Arial"/>
    </w:rPr>
  </w:style>
  <w:style w:type="character" w:customStyle="1" w:styleId="WW8Num14z2">
    <w:name w:val="WW8Num14z2"/>
    <w:rPr>
      <w:rFonts w:ascii="Wingdings" w:hAnsi="Wingdings"/>
    </w:rPr>
  </w:style>
  <w:style w:type="character" w:customStyle="1" w:styleId="WW-DefaultParagraphFont">
    <w:name w:val="WW-Default Paragraph Fon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Arial" w:eastAsia="SimSu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cs="Arial"/>
      <w:b w:val="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DefaultParagraphFont1">
    <w:name w:val="WW-Default Paragraph Font1"/>
  </w:style>
  <w:style w:type="character" w:customStyle="1" w:styleId="BalloonTextChar">
    <w:name w:val="Balloon Text Char"/>
    <w:rPr>
      <w:rFonts w:ascii="Tahoma" w:eastAsia="Times New Roman" w:hAnsi="Tahoma" w:cs="Tahoma"/>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pPr>
      <w:suppressLineNumbers/>
      <w:suppressAutoHyphens/>
      <w:spacing w:after="0"/>
      <w:jc w:val="left"/>
    </w:pPr>
    <w:rPr>
      <w:rFonts w:cs="Mangal"/>
      <w:szCs w:val="24"/>
      <w:lang w:val="en-GB" w:eastAsia="ar-SA"/>
    </w:rPr>
  </w:style>
  <w:style w:type="paragraph" w:customStyle="1" w:styleId="BalloonText1">
    <w:name w:val="Balloon Text1"/>
    <w:basedOn w:val="Normal"/>
    <w:pPr>
      <w:suppressAutoHyphens/>
      <w:spacing w:after="0"/>
      <w:jc w:val="left"/>
    </w:pPr>
    <w:rPr>
      <w:rFonts w:ascii="Tahoma" w:hAnsi="Tahoma"/>
      <w:sz w:val="16"/>
      <w:szCs w:val="16"/>
      <w:lang w:val="x-none" w:eastAsia="ar-SA"/>
    </w:rPr>
  </w:style>
  <w:style w:type="paragraph" w:customStyle="1" w:styleId="ListParagraph1">
    <w:name w:val="List Paragraph1"/>
    <w:basedOn w:val="Normal"/>
    <w:pPr>
      <w:suppressAutoHyphens/>
      <w:spacing w:after="0"/>
      <w:ind w:left="720"/>
      <w:jc w:val="left"/>
    </w:pPr>
    <w:rPr>
      <w:szCs w:val="24"/>
      <w:lang w:val="en-GB" w:eastAsia="ar-SA"/>
    </w:rPr>
  </w:style>
  <w:style w:type="paragraph" w:customStyle="1" w:styleId="Revision1">
    <w:name w:val="Revision1"/>
    <w:pPr>
      <w:suppressAutoHyphens/>
    </w:pPr>
    <w:rPr>
      <w:rFonts w:eastAsia="Arial"/>
      <w:sz w:val="24"/>
      <w:szCs w:val="24"/>
      <w:lang w:eastAsia="ar-SA"/>
    </w:rPr>
  </w:style>
  <w:style w:type="paragraph" w:customStyle="1" w:styleId="CommentText1">
    <w:name w:val="Comment Text1"/>
    <w:basedOn w:val="Normal"/>
    <w:pPr>
      <w:suppressAutoHyphens/>
      <w:spacing w:after="0"/>
      <w:jc w:val="left"/>
    </w:pPr>
    <w:rPr>
      <w:sz w:val="20"/>
      <w:lang w:val="en-GB" w:eastAsia="ar-SA"/>
    </w:rPr>
  </w:style>
  <w:style w:type="paragraph" w:customStyle="1" w:styleId="CommentSubject1">
    <w:name w:val="Comment Subject1"/>
    <w:basedOn w:val="CommentText1"/>
    <w:next w:val="CommentText1"/>
    <w:rPr>
      <w:b/>
      <w:bCs/>
    </w:rPr>
  </w:style>
  <w:style w:type="character" w:customStyle="1" w:styleId="TextedebullesCar">
    <w:name w:val="Texte de bulles Car"/>
    <w:link w:val="Textedebulles"/>
    <w:uiPriority w:val="99"/>
    <w:semiHidden/>
    <w:rPr>
      <w:rFonts w:ascii="Tahoma" w:hAnsi="Tahoma" w:cs="Tahoma"/>
      <w:sz w:val="16"/>
      <w:szCs w:val="16"/>
      <w:lang w:val="fr-FR" w:eastAsia="en-US"/>
    </w:rPr>
  </w:style>
  <w:style w:type="paragraph" w:styleId="Paragraphedeliste">
    <w:name w:val="List Paragraph"/>
    <w:basedOn w:val="Normal"/>
    <w:uiPriority w:val="34"/>
    <w:qFormat/>
    <w:pPr>
      <w:suppressAutoHyphens/>
      <w:spacing w:after="0"/>
      <w:ind w:left="720"/>
      <w:jc w:val="left"/>
    </w:pPr>
    <w:rPr>
      <w:szCs w:val="24"/>
      <w:lang w:val="en-GB" w:eastAsia="ar-SA"/>
    </w:rPr>
  </w:style>
  <w:style w:type="character" w:customStyle="1" w:styleId="CommentTextChar1">
    <w:name w:val="Comment Text Char1"/>
    <w:uiPriority w:val="99"/>
    <w:semiHidden/>
    <w:rPr>
      <w:lang w:eastAsia="ar-SA"/>
    </w:rPr>
  </w:style>
  <w:style w:type="paragraph" w:styleId="Objetducommentaire">
    <w:name w:val="annotation subject"/>
    <w:basedOn w:val="Commentaire"/>
    <w:next w:val="Commentaire"/>
    <w:link w:val="ObjetducommentaireCar"/>
    <w:uiPriority w:val="99"/>
    <w:unhideWhenUsed/>
    <w:pPr>
      <w:suppressAutoHyphens/>
      <w:spacing w:after="0"/>
      <w:jc w:val="left"/>
    </w:pPr>
    <w:rPr>
      <w:b/>
      <w:bCs/>
      <w:lang w:val="x-none" w:eastAsia="ar-SA"/>
    </w:rPr>
  </w:style>
  <w:style w:type="character" w:customStyle="1" w:styleId="ObjetducommentaireCar">
    <w:name w:val="Objet du commentaire Car"/>
    <w:link w:val="Objetducommentaire"/>
    <w:uiPriority w:val="99"/>
    <w:rPr>
      <w:b/>
      <w:bCs/>
      <w:lang w:val="x-none" w:eastAsia="ar-SA"/>
    </w:rPr>
  </w:style>
  <w:style w:type="paragraph" w:styleId="Rvision">
    <w:name w:val="Revision"/>
    <w:hidden/>
    <w:uiPriority w:val="99"/>
    <w:semiHidden/>
    <w:rPr>
      <w:sz w:val="24"/>
      <w:szCs w:val="24"/>
      <w:lang w:eastAsia="ar-SA"/>
    </w:rPr>
  </w:style>
  <w:style w:type="character" w:styleId="Lienhypertextesuivivisit">
    <w:name w:val="FollowedHyperlink"/>
    <w:uiPriority w:val="99"/>
    <w:unhideWhenUsed/>
    <w:rPr>
      <w:color w:val="800080"/>
      <w:u w:val="single"/>
    </w:rPr>
  </w:style>
  <w:style w:type="character" w:customStyle="1" w:styleId="Titre3Car">
    <w:name w:val="Titre 3 Car"/>
    <w:link w:val="Titre3"/>
    <w:rPr>
      <w:i/>
      <w:sz w:val="24"/>
      <w:lang w:val="fr-FR" w:eastAsia="en-US"/>
    </w:rPr>
  </w:style>
  <w:style w:type="character" w:styleId="Appeldenotedefin">
    <w:name w:val="endnote reference"/>
    <w:rPr>
      <w:vertAlign w:val="superscript"/>
    </w:rPr>
  </w:style>
  <w:style w:type="character" w:customStyle="1" w:styleId="NotedefinCar">
    <w:name w:val="Note de fin Car"/>
    <w:basedOn w:val="Policepardfaut"/>
    <w:link w:val="Notedefin"/>
    <w:semiHidden/>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BEBBDC-1006-4CA0-AEA1-BAF6F19F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11</TotalTime>
  <Pages>4</Pages>
  <Words>450</Words>
  <Characters>2475</Characters>
  <Application>Microsoft Office Word</Application>
  <DocSecurity>0</DocSecurity>
  <PresentationFormat>Microsoft Word 11.0</PresentationFormat>
  <Lines>20</Lines>
  <Paragraphs>5</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2920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DELBASCOURT Mélanie</cp:lastModifiedBy>
  <cp:revision>11</cp:revision>
  <cp:lastPrinted>2017-10-26T10:25:00Z</cp:lastPrinted>
  <dcterms:created xsi:type="dcterms:W3CDTF">2018-02-07T13:25:00Z</dcterms:created>
  <dcterms:modified xsi:type="dcterms:W3CDTF">2020-04-30T11:09:00Z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